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4379B" w14:textId="77777777" w:rsidR="00872E49" w:rsidRDefault="00027425" w:rsidP="00872E49">
      <w:pPr>
        <w:ind w:firstLine="0"/>
        <w:jc w:val="right"/>
        <w:rPr>
          <w:rFonts w:ascii="Times New Roman" w:hAnsi="Times New Roman"/>
          <w:sz w:val="28"/>
          <w:szCs w:val="28"/>
        </w:rPr>
      </w:pPr>
      <w:proofErr w:type="spellStart"/>
      <w:proofErr w:type="gramStart"/>
      <w:r w:rsidRPr="0029503B">
        <w:rPr>
          <w:rFonts w:ascii="Times New Roman" w:hAnsi="Times New Roman"/>
          <w:sz w:val="28"/>
          <w:szCs w:val="28"/>
          <w:lang w:val="ru-RU"/>
        </w:rPr>
        <w:t>Адм</w:t>
      </w:r>
      <w:proofErr w:type="gramEnd"/>
      <w:r w:rsidRPr="0029503B">
        <w:rPr>
          <w:rFonts w:ascii="Times New Roman" w:hAnsi="Times New Roman"/>
          <w:sz w:val="28"/>
          <w:szCs w:val="28"/>
          <w:lang w:val="ru-RU"/>
        </w:rPr>
        <w:t>іністративне</w:t>
      </w:r>
      <w:proofErr w:type="spellEnd"/>
      <w:r w:rsidRPr="0029503B">
        <w:rPr>
          <w:rFonts w:ascii="Times New Roman" w:hAnsi="Times New Roman"/>
          <w:sz w:val="28"/>
          <w:szCs w:val="28"/>
          <w:lang w:val="ru-RU"/>
        </w:rPr>
        <w:t xml:space="preserve"> право і </w:t>
      </w:r>
      <w:proofErr w:type="spellStart"/>
      <w:r w:rsidRPr="0029503B">
        <w:rPr>
          <w:rFonts w:ascii="Times New Roman" w:hAnsi="Times New Roman"/>
          <w:sz w:val="28"/>
          <w:szCs w:val="28"/>
          <w:lang w:val="ru-RU"/>
        </w:rPr>
        <w:t>процес</w:t>
      </w:r>
      <w:proofErr w:type="spellEnd"/>
      <w:r w:rsidRPr="0029503B">
        <w:rPr>
          <w:rFonts w:ascii="Times New Roman" w:hAnsi="Times New Roman"/>
          <w:sz w:val="28"/>
          <w:szCs w:val="28"/>
          <w:lang w:val="ru-RU"/>
        </w:rPr>
        <w:t xml:space="preserve">; </w:t>
      </w:r>
      <w:proofErr w:type="spellStart"/>
      <w:r w:rsidRPr="0029503B">
        <w:rPr>
          <w:rFonts w:ascii="Times New Roman" w:hAnsi="Times New Roman"/>
          <w:sz w:val="28"/>
          <w:szCs w:val="28"/>
          <w:lang w:val="ru-RU"/>
        </w:rPr>
        <w:t>фінансове</w:t>
      </w:r>
      <w:proofErr w:type="spellEnd"/>
      <w:r w:rsidRPr="0029503B">
        <w:rPr>
          <w:rFonts w:ascii="Times New Roman" w:hAnsi="Times New Roman"/>
          <w:sz w:val="28"/>
          <w:szCs w:val="28"/>
          <w:lang w:val="ru-RU"/>
        </w:rPr>
        <w:t xml:space="preserve"> право; </w:t>
      </w:r>
      <w:proofErr w:type="spellStart"/>
      <w:r w:rsidRPr="0029503B">
        <w:rPr>
          <w:rFonts w:ascii="Times New Roman" w:hAnsi="Times New Roman"/>
          <w:sz w:val="28"/>
          <w:szCs w:val="28"/>
          <w:lang w:val="ru-RU"/>
        </w:rPr>
        <w:t>інформаційне</w:t>
      </w:r>
      <w:proofErr w:type="spellEnd"/>
      <w:r w:rsidRPr="0029503B">
        <w:rPr>
          <w:rFonts w:ascii="Times New Roman" w:hAnsi="Times New Roman"/>
          <w:sz w:val="28"/>
          <w:szCs w:val="28"/>
          <w:lang w:val="ru-RU"/>
        </w:rPr>
        <w:t xml:space="preserve"> право</w:t>
      </w:r>
    </w:p>
    <w:p w14:paraId="6C85DB23" w14:textId="6C834E79" w:rsidR="00027425" w:rsidRPr="00CF383F" w:rsidRDefault="00027425" w:rsidP="00872E49">
      <w:pPr>
        <w:ind w:firstLine="0"/>
        <w:jc w:val="left"/>
        <w:rPr>
          <w:rFonts w:ascii="Times New Roman" w:hAnsi="Times New Roman"/>
          <w:sz w:val="28"/>
          <w:szCs w:val="28"/>
          <w:lang w:val="ru-RU"/>
        </w:rPr>
      </w:pPr>
      <w:r w:rsidRPr="0029503B">
        <w:rPr>
          <w:rFonts w:ascii="Times New Roman" w:hAnsi="Times New Roman"/>
          <w:sz w:val="28"/>
          <w:szCs w:val="28"/>
          <w:lang w:val="ru-RU"/>
        </w:rPr>
        <w:t>УДК 342.9:</w:t>
      </w:r>
      <w:r w:rsidR="00D7748A">
        <w:rPr>
          <w:rFonts w:ascii="Times New Roman" w:hAnsi="Times New Roman"/>
          <w:sz w:val="28"/>
          <w:szCs w:val="28"/>
          <w:lang w:val="ru-RU"/>
        </w:rPr>
        <w:t>349.41</w:t>
      </w:r>
    </w:p>
    <w:p w14:paraId="6634B1D1" w14:textId="77777777" w:rsidR="00027425" w:rsidRPr="0029503B" w:rsidRDefault="00027425" w:rsidP="00027425">
      <w:pPr>
        <w:ind w:firstLine="540"/>
        <w:jc w:val="right"/>
        <w:rPr>
          <w:rFonts w:ascii="Times New Roman" w:hAnsi="Times New Roman"/>
          <w:b/>
          <w:sz w:val="28"/>
          <w:szCs w:val="28"/>
          <w:lang w:val="ru-RU"/>
        </w:rPr>
      </w:pPr>
      <w:bookmarkStart w:id="0" w:name="_GoBack"/>
      <w:r>
        <w:rPr>
          <w:rFonts w:ascii="Times New Roman" w:hAnsi="Times New Roman"/>
          <w:b/>
          <w:sz w:val="28"/>
          <w:szCs w:val="28"/>
          <w:lang w:val="ru-RU"/>
        </w:rPr>
        <w:t xml:space="preserve">Чепов </w:t>
      </w:r>
      <w:bookmarkEnd w:id="0"/>
      <w:r>
        <w:rPr>
          <w:rFonts w:ascii="Times New Roman" w:hAnsi="Times New Roman"/>
          <w:b/>
          <w:sz w:val="28"/>
          <w:szCs w:val="28"/>
          <w:lang w:val="ru-RU"/>
        </w:rPr>
        <w:t>Олексій Олексійович</w:t>
      </w:r>
    </w:p>
    <w:p w14:paraId="652DA7EB" w14:textId="77777777" w:rsidR="00872E49" w:rsidRPr="00872E49" w:rsidRDefault="00027425" w:rsidP="00027425">
      <w:pPr>
        <w:ind w:firstLine="540"/>
        <w:jc w:val="right"/>
        <w:rPr>
          <w:rFonts w:ascii="Times New Roman" w:hAnsi="Times New Roman"/>
          <w:bCs/>
          <w:i/>
          <w:sz w:val="28"/>
          <w:szCs w:val="28"/>
        </w:rPr>
      </w:pPr>
      <w:proofErr w:type="spellStart"/>
      <w:r w:rsidRPr="00872E49">
        <w:rPr>
          <w:rFonts w:ascii="Times New Roman" w:hAnsi="Times New Roman"/>
          <w:bCs/>
          <w:i/>
          <w:sz w:val="28"/>
          <w:szCs w:val="28"/>
          <w:lang w:val="ru-RU"/>
        </w:rPr>
        <w:t>здобувач</w:t>
      </w:r>
      <w:proofErr w:type="spellEnd"/>
      <w:r w:rsidRPr="00872E49">
        <w:rPr>
          <w:rFonts w:ascii="Times New Roman" w:hAnsi="Times New Roman"/>
          <w:bCs/>
          <w:i/>
          <w:sz w:val="28"/>
          <w:szCs w:val="28"/>
          <w:lang w:val="ru-RU"/>
        </w:rPr>
        <w:t xml:space="preserve"> </w:t>
      </w:r>
    </w:p>
    <w:p w14:paraId="0E969E15" w14:textId="238FC461" w:rsidR="00027425" w:rsidRPr="00872E49" w:rsidRDefault="00027425" w:rsidP="00027425">
      <w:pPr>
        <w:ind w:firstLine="540"/>
        <w:jc w:val="right"/>
        <w:rPr>
          <w:rFonts w:ascii="Times New Roman" w:hAnsi="Times New Roman"/>
          <w:bCs/>
          <w:i/>
          <w:sz w:val="28"/>
          <w:szCs w:val="28"/>
          <w:lang w:val="ru-RU"/>
        </w:rPr>
      </w:pPr>
      <w:r w:rsidRPr="00872E49">
        <w:rPr>
          <w:rFonts w:ascii="Times New Roman" w:hAnsi="Times New Roman"/>
          <w:bCs/>
          <w:i/>
          <w:sz w:val="28"/>
          <w:szCs w:val="28"/>
          <w:lang w:val="uk-UA"/>
        </w:rPr>
        <w:t xml:space="preserve">Науково-дослідного </w:t>
      </w:r>
      <w:r w:rsidRPr="00872E49">
        <w:rPr>
          <w:rFonts w:ascii="Times New Roman" w:hAnsi="Times New Roman"/>
          <w:bCs/>
          <w:i/>
          <w:sz w:val="28"/>
          <w:szCs w:val="28"/>
          <w:lang w:val="ru-RU"/>
        </w:rPr>
        <w:t xml:space="preserve"> </w:t>
      </w:r>
      <w:proofErr w:type="spellStart"/>
      <w:r w:rsidRPr="00872E49">
        <w:rPr>
          <w:rFonts w:ascii="Times New Roman" w:hAnsi="Times New Roman"/>
          <w:bCs/>
          <w:i/>
          <w:sz w:val="28"/>
          <w:szCs w:val="28"/>
          <w:lang w:val="ru-RU"/>
        </w:rPr>
        <w:t>інституту</w:t>
      </w:r>
      <w:proofErr w:type="spellEnd"/>
      <w:r w:rsidRPr="00872E49">
        <w:rPr>
          <w:rFonts w:ascii="Times New Roman" w:hAnsi="Times New Roman"/>
          <w:bCs/>
          <w:i/>
          <w:sz w:val="28"/>
          <w:szCs w:val="28"/>
          <w:lang w:val="ru-RU"/>
        </w:rPr>
        <w:t xml:space="preserve"> </w:t>
      </w:r>
      <w:proofErr w:type="spellStart"/>
      <w:r w:rsidRPr="00872E49">
        <w:rPr>
          <w:rFonts w:ascii="Times New Roman" w:hAnsi="Times New Roman"/>
          <w:bCs/>
          <w:i/>
          <w:sz w:val="28"/>
          <w:szCs w:val="28"/>
          <w:lang w:val="ru-RU"/>
        </w:rPr>
        <w:t>публічного</w:t>
      </w:r>
      <w:proofErr w:type="spellEnd"/>
      <w:r w:rsidRPr="00872E49">
        <w:rPr>
          <w:rFonts w:ascii="Times New Roman" w:hAnsi="Times New Roman"/>
          <w:bCs/>
          <w:i/>
          <w:sz w:val="28"/>
          <w:szCs w:val="28"/>
          <w:lang w:val="ru-RU"/>
        </w:rPr>
        <w:t xml:space="preserve"> права</w:t>
      </w:r>
    </w:p>
    <w:p w14:paraId="433B4879" w14:textId="77777777" w:rsidR="00027425" w:rsidRPr="0029503B" w:rsidRDefault="00027425" w:rsidP="00027425">
      <w:pPr>
        <w:ind w:firstLine="540"/>
        <w:jc w:val="right"/>
        <w:rPr>
          <w:rFonts w:ascii="Times New Roman" w:hAnsi="Times New Roman"/>
          <w:b/>
          <w:sz w:val="28"/>
          <w:szCs w:val="28"/>
          <w:lang w:val="ru-RU"/>
        </w:rPr>
      </w:pPr>
      <w:r>
        <w:rPr>
          <w:rFonts w:ascii="Times New Roman" w:hAnsi="Times New Roman"/>
          <w:b/>
          <w:sz w:val="28"/>
          <w:szCs w:val="28"/>
          <w:lang w:val="ru-RU"/>
        </w:rPr>
        <w:t>Чепов Алексей Алексеевич</w:t>
      </w:r>
    </w:p>
    <w:p w14:paraId="5D6D8731" w14:textId="1EEE0220" w:rsidR="00872E49" w:rsidRPr="00872E49" w:rsidRDefault="00872E49" w:rsidP="00027425">
      <w:pPr>
        <w:ind w:firstLine="540"/>
        <w:jc w:val="right"/>
        <w:rPr>
          <w:rFonts w:ascii="Times New Roman" w:hAnsi="Times New Roman"/>
          <w:bCs/>
          <w:i/>
          <w:sz w:val="28"/>
          <w:szCs w:val="28"/>
        </w:rPr>
      </w:pPr>
      <w:r w:rsidRPr="00872E49">
        <w:rPr>
          <w:rFonts w:ascii="Times New Roman" w:hAnsi="Times New Roman"/>
          <w:bCs/>
          <w:i/>
          <w:sz w:val="28"/>
          <w:szCs w:val="28"/>
          <w:lang w:val="ru-RU"/>
        </w:rPr>
        <w:t>соискатель</w:t>
      </w:r>
    </w:p>
    <w:p w14:paraId="54581050" w14:textId="4DE8475B" w:rsidR="00027425" w:rsidRPr="00872E49" w:rsidRDefault="00027425" w:rsidP="00027425">
      <w:pPr>
        <w:ind w:firstLine="540"/>
        <w:jc w:val="right"/>
        <w:rPr>
          <w:rFonts w:ascii="Times New Roman" w:hAnsi="Times New Roman"/>
          <w:bCs/>
          <w:i/>
          <w:sz w:val="28"/>
          <w:szCs w:val="28"/>
          <w:lang w:val="ru-RU"/>
        </w:rPr>
      </w:pPr>
      <w:r w:rsidRPr="00872E49">
        <w:rPr>
          <w:rFonts w:ascii="Times New Roman" w:hAnsi="Times New Roman"/>
          <w:bCs/>
          <w:i/>
          <w:sz w:val="28"/>
          <w:szCs w:val="28"/>
          <w:lang w:val="ru-RU"/>
        </w:rPr>
        <w:t xml:space="preserve"> Научно-исследовательского Института Публичного права</w:t>
      </w:r>
    </w:p>
    <w:p w14:paraId="5176BC68" w14:textId="77777777" w:rsidR="00027425" w:rsidRPr="0029503B" w:rsidRDefault="00027425" w:rsidP="00027425">
      <w:pPr>
        <w:ind w:firstLine="540"/>
        <w:jc w:val="right"/>
        <w:rPr>
          <w:rFonts w:ascii="Times New Roman" w:hAnsi="Times New Roman"/>
          <w:b/>
          <w:sz w:val="28"/>
          <w:szCs w:val="28"/>
        </w:rPr>
      </w:pPr>
      <w:proofErr w:type="spellStart"/>
      <w:r>
        <w:rPr>
          <w:rFonts w:ascii="Times New Roman" w:hAnsi="Times New Roman"/>
          <w:b/>
          <w:sz w:val="28"/>
          <w:szCs w:val="28"/>
        </w:rPr>
        <w:t>Chepov</w:t>
      </w:r>
      <w:proofErr w:type="spellEnd"/>
      <w:r>
        <w:rPr>
          <w:rFonts w:ascii="Times New Roman" w:hAnsi="Times New Roman"/>
          <w:b/>
          <w:sz w:val="28"/>
          <w:szCs w:val="28"/>
        </w:rPr>
        <w:t xml:space="preserve"> </w:t>
      </w:r>
      <w:proofErr w:type="spellStart"/>
      <w:r>
        <w:rPr>
          <w:rFonts w:ascii="Times New Roman" w:hAnsi="Times New Roman"/>
          <w:b/>
          <w:sz w:val="28"/>
          <w:szCs w:val="28"/>
        </w:rPr>
        <w:t>Oleksii</w:t>
      </w:r>
      <w:proofErr w:type="spellEnd"/>
    </w:p>
    <w:p w14:paraId="567BF3EB" w14:textId="77777777" w:rsidR="00872E49" w:rsidRPr="00872E49" w:rsidRDefault="00872E49" w:rsidP="00027425">
      <w:pPr>
        <w:ind w:firstLine="540"/>
        <w:jc w:val="right"/>
        <w:rPr>
          <w:rFonts w:ascii="Times New Roman" w:hAnsi="Times New Roman"/>
          <w:bCs/>
          <w:i/>
          <w:sz w:val="28"/>
          <w:szCs w:val="28"/>
        </w:rPr>
      </w:pPr>
      <w:r w:rsidRPr="00872E49">
        <w:rPr>
          <w:rFonts w:ascii="Times New Roman" w:hAnsi="Times New Roman"/>
          <w:bCs/>
          <w:i/>
          <w:sz w:val="28"/>
          <w:szCs w:val="28"/>
        </w:rPr>
        <w:t xml:space="preserve">Degree Seeker </w:t>
      </w:r>
      <w:r w:rsidR="00027425" w:rsidRPr="00872E49">
        <w:rPr>
          <w:rFonts w:ascii="Times New Roman" w:hAnsi="Times New Roman"/>
          <w:bCs/>
          <w:i/>
          <w:sz w:val="28"/>
          <w:szCs w:val="28"/>
        </w:rPr>
        <w:t xml:space="preserve">of </w:t>
      </w:r>
      <w:r w:rsidRPr="00872E49">
        <w:rPr>
          <w:rFonts w:ascii="Times New Roman" w:hAnsi="Times New Roman"/>
          <w:bCs/>
          <w:i/>
          <w:sz w:val="28"/>
          <w:szCs w:val="28"/>
        </w:rPr>
        <w:t>the</w:t>
      </w:r>
    </w:p>
    <w:p w14:paraId="5326B879" w14:textId="6C49568F" w:rsidR="00027425" w:rsidRPr="00872E49" w:rsidRDefault="00027425" w:rsidP="00027425">
      <w:pPr>
        <w:ind w:firstLine="540"/>
        <w:jc w:val="right"/>
        <w:rPr>
          <w:rFonts w:ascii="Times New Roman" w:hAnsi="Times New Roman"/>
          <w:bCs/>
          <w:i/>
          <w:sz w:val="28"/>
          <w:szCs w:val="28"/>
        </w:rPr>
      </w:pPr>
      <w:r w:rsidRPr="00872E49">
        <w:rPr>
          <w:rFonts w:ascii="Times New Roman" w:hAnsi="Times New Roman"/>
          <w:bCs/>
          <w:i/>
          <w:sz w:val="28"/>
          <w:szCs w:val="28"/>
        </w:rPr>
        <w:t>Scientific Institute of Public Law</w:t>
      </w:r>
    </w:p>
    <w:p w14:paraId="0A9E95E4" w14:textId="77777777" w:rsidR="00F41348" w:rsidRPr="00027425" w:rsidRDefault="00F41348" w:rsidP="003C5ED0">
      <w:pPr>
        <w:ind w:firstLine="540"/>
        <w:rPr>
          <w:rFonts w:ascii="Times New Roman" w:hAnsi="Times New Roman"/>
          <w:sz w:val="28"/>
          <w:szCs w:val="28"/>
        </w:rPr>
      </w:pPr>
    </w:p>
    <w:p w14:paraId="319AE2CF" w14:textId="70E595BB" w:rsidR="003C5ED0" w:rsidRPr="00872E49" w:rsidRDefault="00872E49" w:rsidP="00872E49">
      <w:pPr>
        <w:ind w:firstLine="0"/>
        <w:jc w:val="center"/>
        <w:rPr>
          <w:rFonts w:ascii="Times New Roman" w:hAnsi="Times New Roman"/>
          <w:b/>
          <w:sz w:val="28"/>
          <w:szCs w:val="28"/>
          <w:lang w:val="uk-UA"/>
        </w:rPr>
      </w:pPr>
      <w:r w:rsidRPr="00872E49">
        <w:rPr>
          <w:rFonts w:ascii="Times New Roman" w:hAnsi="Times New Roman"/>
          <w:b/>
          <w:sz w:val="28"/>
          <w:szCs w:val="28"/>
          <w:lang w:val="uk-UA"/>
        </w:rPr>
        <w:t>ВЛАДНІ ПОВНОВАЖЕННЯ ОРГАНІВ МІСЦЕВОГО САМОВРЯДУВАННЯ ЯК СУБ’ЄКТІВ ЗЕМЕЛЬНИХ ПРАВОВІДНОСИН У СТОЛИЦІ УКРАЇНИ – МІСТІ-ГЕРОЇ КИЄВІ</w:t>
      </w:r>
    </w:p>
    <w:p w14:paraId="544E11E9" w14:textId="57718696" w:rsidR="00146807" w:rsidRPr="00872E49" w:rsidRDefault="00872E49" w:rsidP="00872E49">
      <w:pPr>
        <w:ind w:firstLine="0"/>
        <w:jc w:val="center"/>
        <w:rPr>
          <w:rFonts w:ascii="Times New Roman" w:hAnsi="Times New Roman"/>
          <w:b/>
          <w:sz w:val="28"/>
          <w:szCs w:val="28"/>
          <w:lang w:val="ru-RU"/>
        </w:rPr>
      </w:pPr>
      <w:r w:rsidRPr="00872E49">
        <w:rPr>
          <w:rFonts w:ascii="Times New Roman" w:hAnsi="Times New Roman"/>
          <w:b/>
          <w:sz w:val="28"/>
          <w:szCs w:val="28"/>
          <w:lang w:val="ru-RU"/>
        </w:rPr>
        <w:t>ВЛАСТНЫЕ ПОЛНОМОЧИЯ ОРГАНОВ МЕСТНОГО САМОУПРАВЛЕНИЯ КАК СУБЬЕКТОВ ЗЕМЕЛЬНЫХ ПРАВООТНОШЕНИЙ В СТОЛИЦЕ УКРАИНЫ – ГОРОДЕ-ГЕРОЕ КИЕВЕ</w:t>
      </w:r>
    </w:p>
    <w:p w14:paraId="49E2BEA1" w14:textId="33275859" w:rsidR="00B5448F" w:rsidRDefault="00872E49" w:rsidP="00872E49">
      <w:pPr>
        <w:ind w:firstLine="0"/>
        <w:jc w:val="center"/>
        <w:rPr>
          <w:rFonts w:ascii="Times New Roman" w:hAnsi="Times New Roman"/>
          <w:b/>
          <w:sz w:val="28"/>
          <w:szCs w:val="28"/>
        </w:rPr>
      </w:pPr>
      <w:r w:rsidRPr="00872E49">
        <w:rPr>
          <w:rFonts w:ascii="Times New Roman" w:hAnsi="Times New Roman"/>
          <w:b/>
          <w:sz w:val="28"/>
          <w:szCs w:val="28"/>
        </w:rPr>
        <w:t xml:space="preserve">AUTHORITIES OF LOCAL SELF-GOVERNMENT BODIES AS SUBJECTS OF LAND LEGAL RELATIONS IN THE CAPITAL OF UKRAINE </w:t>
      </w:r>
      <w:r w:rsidRPr="00872E49">
        <w:rPr>
          <w:rFonts w:ascii="Times New Roman" w:hAnsi="Times New Roman"/>
          <w:b/>
          <w:sz w:val="28"/>
          <w:szCs w:val="28"/>
          <w:lang w:val="uk-UA"/>
        </w:rPr>
        <w:t>–</w:t>
      </w:r>
      <w:r w:rsidRPr="00872E49">
        <w:rPr>
          <w:rFonts w:ascii="Times New Roman" w:hAnsi="Times New Roman"/>
          <w:b/>
          <w:sz w:val="28"/>
          <w:szCs w:val="28"/>
        </w:rPr>
        <w:t xml:space="preserve"> THE HERO CITY OF KYIV</w:t>
      </w:r>
    </w:p>
    <w:p w14:paraId="6E13B277" w14:textId="77777777" w:rsidR="00872E49" w:rsidRPr="00872E49" w:rsidRDefault="00872E49" w:rsidP="00872E49">
      <w:pPr>
        <w:pStyle w:val="ac"/>
      </w:pPr>
    </w:p>
    <w:p w14:paraId="027596FE" w14:textId="77777777" w:rsidR="00876953" w:rsidRPr="00872E49" w:rsidRDefault="00876953" w:rsidP="00872E49">
      <w:pPr>
        <w:ind w:firstLine="709"/>
        <w:rPr>
          <w:rFonts w:ascii="Times New Roman" w:hAnsi="Times New Roman"/>
          <w:i/>
          <w:sz w:val="28"/>
          <w:szCs w:val="28"/>
          <w:lang w:val="uk-UA"/>
        </w:rPr>
      </w:pPr>
      <w:r w:rsidRPr="00872E49">
        <w:rPr>
          <w:rFonts w:ascii="Times New Roman" w:hAnsi="Times New Roman"/>
          <w:b/>
          <w:bCs/>
          <w:i/>
          <w:iCs/>
          <w:sz w:val="28"/>
          <w:szCs w:val="28"/>
          <w:lang w:val="uk-UA"/>
        </w:rPr>
        <w:t xml:space="preserve">Анотація. </w:t>
      </w:r>
      <w:r w:rsidRPr="00872E49">
        <w:rPr>
          <w:rFonts w:ascii="Times New Roman" w:hAnsi="Times New Roman"/>
          <w:i/>
          <w:sz w:val="28"/>
          <w:szCs w:val="28"/>
          <w:lang w:val="uk-UA"/>
        </w:rPr>
        <w:t>Проблематика дослідження зумовлюється необхідністю поєднання в м. Києві серед повноважень органів, до компетенції яких входить розпорядження землями в межах міста, врахування в процесі такого розпорядження необхідності виконання містом функцій столиці і водночас недопущення звуження земельних прав територіальної громади.</w:t>
      </w:r>
    </w:p>
    <w:p w14:paraId="268876BA" w14:textId="7BD45B44" w:rsidR="00495489" w:rsidRPr="00872E49" w:rsidRDefault="00495489" w:rsidP="00872E49">
      <w:pPr>
        <w:ind w:firstLine="709"/>
        <w:rPr>
          <w:rFonts w:ascii="Times New Roman" w:hAnsi="Times New Roman"/>
          <w:i/>
          <w:sz w:val="28"/>
          <w:szCs w:val="28"/>
          <w:lang w:val="uk-UA"/>
        </w:rPr>
      </w:pPr>
      <w:r w:rsidRPr="00872E49">
        <w:rPr>
          <w:rFonts w:ascii="Times New Roman" w:hAnsi="Times New Roman"/>
          <w:i/>
          <w:sz w:val="28"/>
          <w:szCs w:val="28"/>
          <w:lang w:val="uk-UA"/>
        </w:rPr>
        <w:lastRenderedPageBreak/>
        <w:t>Столиця України - місто Київ, є особливою адміністративно-територіальною одиницею в межах якої органи місцевого самоврядування виконують не лише повноваження, передбачені Законом України «Про місцеве самоврядування в Україні», а і Законом України «Про столицю України - місто-герой Київ», а державна виконавча влада здійснюється виконавчим органом Київської міської ради - Київською міською державною адміністрацією, та має подвійне підпорядкування. В статті ставиться мета дослідити вплив подвійного правового режиму території міста як столиці держави і як території громади міста на реалізацію земельних повноважень органів місцевого самоврядування.</w:t>
      </w:r>
    </w:p>
    <w:p w14:paraId="6917CF46" w14:textId="4AB9427D" w:rsidR="00CF351D" w:rsidRPr="00872E49" w:rsidRDefault="00CF351D" w:rsidP="00872E49">
      <w:pPr>
        <w:ind w:firstLine="709"/>
        <w:rPr>
          <w:rFonts w:ascii="Times New Roman" w:hAnsi="Times New Roman"/>
          <w:i/>
          <w:sz w:val="28"/>
          <w:szCs w:val="28"/>
          <w:lang w:val="uk-UA"/>
        </w:rPr>
      </w:pPr>
      <w:r w:rsidRPr="00872E49">
        <w:rPr>
          <w:rFonts w:ascii="Times New Roman" w:hAnsi="Times New Roman"/>
          <w:i/>
          <w:sz w:val="28"/>
          <w:szCs w:val="28"/>
          <w:lang w:val="uk-UA"/>
        </w:rPr>
        <w:t xml:space="preserve">Органи місцевого самоврядування від імені та в інтересах територіальних громад згідно чинного законодавства, наділені компетенцією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 </w:t>
      </w:r>
    </w:p>
    <w:p w14:paraId="74340C96" w14:textId="77777777" w:rsidR="00CF351D" w:rsidRPr="00872E49" w:rsidRDefault="00CF351D" w:rsidP="00872E49">
      <w:pPr>
        <w:ind w:firstLine="709"/>
        <w:rPr>
          <w:rFonts w:ascii="Times New Roman" w:hAnsi="Times New Roman"/>
          <w:i/>
          <w:sz w:val="28"/>
          <w:szCs w:val="28"/>
          <w:lang w:val="uk-UA"/>
        </w:rPr>
      </w:pPr>
      <w:r w:rsidRPr="00872E49">
        <w:rPr>
          <w:rFonts w:ascii="Times New Roman" w:hAnsi="Times New Roman"/>
          <w:i/>
          <w:sz w:val="28"/>
          <w:szCs w:val="28"/>
          <w:lang w:val="uk-UA"/>
        </w:rPr>
        <w:t xml:space="preserve">Земельні повноваження органів місцевого самоврядування у місті – герої Києві передбачають собою поєднання повноважень власника і розпорядника, отже класична модель власника, який на свій розсуд розпоряджається майном, зазнає впливу адміністративно-правового статусу таких органів, що зумовлює дії по відношенню до такого майна виключно у межах, на підставі, та у спосіб, передбачений Конституцією і законами України. </w:t>
      </w:r>
    </w:p>
    <w:p w14:paraId="2D6D1F03" w14:textId="19F53795" w:rsidR="00027425" w:rsidRPr="00872E49" w:rsidRDefault="00DB6281" w:rsidP="00872E49">
      <w:pPr>
        <w:ind w:firstLine="709"/>
        <w:rPr>
          <w:rFonts w:ascii="Times New Roman" w:hAnsi="Times New Roman"/>
          <w:i/>
          <w:iCs/>
          <w:sz w:val="28"/>
          <w:szCs w:val="28"/>
        </w:rPr>
      </w:pPr>
      <w:r w:rsidRPr="00872E49">
        <w:rPr>
          <w:rFonts w:ascii="Times New Roman" w:hAnsi="Times New Roman"/>
          <w:b/>
          <w:bCs/>
          <w:i/>
          <w:iCs/>
          <w:sz w:val="28"/>
          <w:szCs w:val="28"/>
          <w:lang w:val="uk-UA"/>
        </w:rPr>
        <w:t>Ключові слова</w:t>
      </w:r>
      <w:r w:rsidR="005C4FA9" w:rsidRPr="00872E49">
        <w:rPr>
          <w:rFonts w:ascii="Times New Roman" w:hAnsi="Times New Roman"/>
          <w:b/>
          <w:i/>
          <w:iCs/>
          <w:sz w:val="28"/>
          <w:szCs w:val="28"/>
          <w:lang w:val="uk-UA"/>
        </w:rPr>
        <w:t>:</w:t>
      </w:r>
      <w:r w:rsidR="00796642" w:rsidRPr="00872E49">
        <w:rPr>
          <w:rFonts w:ascii="Times New Roman" w:hAnsi="Times New Roman"/>
          <w:i/>
          <w:iCs/>
          <w:sz w:val="28"/>
          <w:szCs w:val="28"/>
          <w:lang w:val="uk-UA"/>
        </w:rPr>
        <w:t xml:space="preserve"> владні повноваження, орган місцевого самоврядування, столиця</w:t>
      </w:r>
      <w:r w:rsidR="00872E49">
        <w:rPr>
          <w:rFonts w:ascii="Times New Roman" w:hAnsi="Times New Roman"/>
          <w:i/>
          <w:iCs/>
          <w:sz w:val="28"/>
          <w:szCs w:val="28"/>
        </w:rPr>
        <w:t>.</w:t>
      </w:r>
    </w:p>
    <w:p w14:paraId="1E03FC5D" w14:textId="77777777" w:rsidR="00872E49" w:rsidRPr="00872E49" w:rsidRDefault="00872E49" w:rsidP="00872E49">
      <w:pPr>
        <w:pStyle w:val="ac"/>
      </w:pPr>
    </w:p>
    <w:p w14:paraId="44C19BEE" w14:textId="087E8C61" w:rsidR="00B3254A" w:rsidRPr="00872E49" w:rsidRDefault="005D49D9" w:rsidP="00872E49">
      <w:pPr>
        <w:ind w:firstLine="709"/>
        <w:rPr>
          <w:rFonts w:ascii="Times New Roman" w:hAnsi="Times New Roman"/>
          <w:i/>
          <w:iCs/>
          <w:sz w:val="28"/>
          <w:szCs w:val="28"/>
          <w:lang w:val="ru-RU"/>
        </w:rPr>
      </w:pPr>
      <w:r w:rsidRPr="00872E49">
        <w:rPr>
          <w:rFonts w:ascii="Times New Roman" w:hAnsi="Times New Roman"/>
          <w:b/>
          <w:bCs/>
          <w:i/>
          <w:iCs/>
          <w:sz w:val="28"/>
          <w:szCs w:val="28"/>
          <w:lang w:val="ru-RU"/>
        </w:rPr>
        <w:t>Аннотация.</w:t>
      </w:r>
      <w:r w:rsidRPr="00872E49">
        <w:rPr>
          <w:rFonts w:ascii="Times New Roman" w:hAnsi="Times New Roman"/>
          <w:i/>
          <w:iCs/>
          <w:sz w:val="28"/>
          <w:szCs w:val="28"/>
          <w:lang w:val="ru-RU"/>
        </w:rPr>
        <w:t xml:space="preserve"> Проблематика исследования обусловлена ​​необходимостью сочетания в г. Киеве среди полномочий органов, в компетенцию которых входит распоряжение землями в пределах города, учета в процессе такого распоряжения необходимости выполнения городом функций столицы и одновременно недопущения сужения земельных прав территориальной общины. Столица Украины - город Киев, является особой административно-территориальной </w:t>
      </w:r>
      <w:proofErr w:type="gramStart"/>
      <w:r w:rsidRPr="00872E49">
        <w:rPr>
          <w:rFonts w:ascii="Times New Roman" w:hAnsi="Times New Roman"/>
          <w:i/>
          <w:iCs/>
          <w:sz w:val="28"/>
          <w:szCs w:val="28"/>
          <w:lang w:val="ru-RU"/>
        </w:rPr>
        <w:t>единицей</w:t>
      </w:r>
      <w:proofErr w:type="gramEnd"/>
      <w:r w:rsidRPr="00872E49">
        <w:rPr>
          <w:rFonts w:ascii="Times New Roman" w:hAnsi="Times New Roman"/>
          <w:i/>
          <w:iCs/>
          <w:sz w:val="28"/>
          <w:szCs w:val="28"/>
          <w:lang w:val="ru-RU"/>
        </w:rPr>
        <w:t xml:space="preserve"> в рамках которой органы местного самоуправления выполняют не только полномочия, предусмотренные Законом Украины «О местном самоуправлении в Украине», а и Законом Украины «О столице Украины - городе-герое Киеве», а государственная исполнительная власть осуществляется исполнительным органом Киевского городского совета - Киевской городской государственной администрацией и имеет двойное подчинение. В статье ставится цель исследовать влияние двойного правового режима территории города как столицы государства и как территории общины города на реализацию земельных полномочий органов местного самоуправления.</w:t>
      </w:r>
    </w:p>
    <w:p w14:paraId="53073682" w14:textId="77777777" w:rsidR="00D746A8" w:rsidRPr="00872E49" w:rsidRDefault="00AA555D" w:rsidP="00872E49">
      <w:pPr>
        <w:ind w:firstLine="709"/>
        <w:rPr>
          <w:rFonts w:ascii="Times New Roman" w:hAnsi="Times New Roman"/>
          <w:i/>
          <w:iCs/>
          <w:sz w:val="28"/>
          <w:szCs w:val="28"/>
          <w:lang w:val="ru-RU"/>
        </w:rPr>
      </w:pPr>
      <w:r w:rsidRPr="00872E49">
        <w:rPr>
          <w:rFonts w:ascii="Times New Roman" w:hAnsi="Times New Roman"/>
          <w:i/>
          <w:iCs/>
          <w:sz w:val="28"/>
          <w:szCs w:val="28"/>
          <w:lang w:val="ru-RU"/>
        </w:rPr>
        <w:t xml:space="preserve">Органы местного самоуправления от имени и в интересах территориальных общин согласно действующему законодательству, наделены компетенцией </w:t>
      </w:r>
      <w:proofErr w:type="gramStart"/>
      <w:r w:rsidRPr="00872E49">
        <w:rPr>
          <w:rFonts w:ascii="Times New Roman" w:hAnsi="Times New Roman"/>
          <w:i/>
          <w:iCs/>
          <w:sz w:val="28"/>
          <w:szCs w:val="28"/>
          <w:lang w:val="ru-RU"/>
        </w:rPr>
        <w:t>передавать</w:t>
      </w:r>
      <w:proofErr w:type="gramEnd"/>
      <w:r w:rsidRPr="00872E49">
        <w:rPr>
          <w:rFonts w:ascii="Times New Roman" w:hAnsi="Times New Roman"/>
          <w:i/>
          <w:iCs/>
          <w:sz w:val="28"/>
          <w:szCs w:val="28"/>
          <w:lang w:val="ru-RU"/>
        </w:rPr>
        <w:t xml:space="preserve"> объекты права коммунальной собственности в постоянное или временное пользование юридическим и физическим лицам, сдавать их в аренду, продавать и покупать, использовать как залог, решать вопросы их отчуждения. Земельные полномочия органов местного самоуправления в городе - герое Киеве предусматривают собой сочетание полномочий собственника и распорядителя, </w:t>
      </w:r>
      <w:proofErr w:type="gramStart"/>
      <w:r w:rsidRPr="00872E49">
        <w:rPr>
          <w:rFonts w:ascii="Times New Roman" w:hAnsi="Times New Roman"/>
          <w:i/>
          <w:iCs/>
          <w:sz w:val="28"/>
          <w:szCs w:val="28"/>
          <w:lang w:val="ru-RU"/>
        </w:rPr>
        <w:t>следовательно</w:t>
      </w:r>
      <w:proofErr w:type="gramEnd"/>
      <w:r w:rsidRPr="00872E49">
        <w:rPr>
          <w:rFonts w:ascii="Times New Roman" w:hAnsi="Times New Roman"/>
          <w:i/>
          <w:iCs/>
          <w:sz w:val="28"/>
          <w:szCs w:val="28"/>
          <w:lang w:val="ru-RU"/>
        </w:rPr>
        <w:t xml:space="preserve"> классическая модель владельца, который по своему усмотрению распоряжается имуществом, подвергается воздействию административно-правового статуса таких органов, что приводит действия по отношению к такому имуществу исключительно в пределах на основании и способом, предусмотренным Конституцией и законами Украины. </w:t>
      </w:r>
    </w:p>
    <w:p w14:paraId="648BA4B3" w14:textId="2E677BDA" w:rsidR="00476ED0" w:rsidRDefault="00AA555D" w:rsidP="00872E49">
      <w:pPr>
        <w:ind w:firstLine="709"/>
        <w:rPr>
          <w:rFonts w:ascii="Times New Roman" w:hAnsi="Times New Roman"/>
          <w:i/>
          <w:iCs/>
          <w:sz w:val="28"/>
          <w:szCs w:val="28"/>
        </w:rPr>
      </w:pPr>
      <w:r w:rsidRPr="00872E49">
        <w:rPr>
          <w:rFonts w:ascii="Times New Roman" w:hAnsi="Times New Roman"/>
          <w:b/>
          <w:bCs/>
          <w:i/>
          <w:iCs/>
          <w:sz w:val="28"/>
          <w:szCs w:val="28"/>
          <w:lang w:val="ru-RU"/>
        </w:rPr>
        <w:t>Ключевые слова:</w:t>
      </w:r>
      <w:r w:rsidRPr="00872E49">
        <w:rPr>
          <w:rFonts w:ascii="Times New Roman" w:hAnsi="Times New Roman"/>
          <w:i/>
          <w:iCs/>
          <w:sz w:val="28"/>
          <w:szCs w:val="28"/>
          <w:lang w:val="ru-RU"/>
        </w:rPr>
        <w:t xml:space="preserve"> властные полномочия, орган местного самоуправления, столица</w:t>
      </w:r>
      <w:r w:rsidR="00F847C6" w:rsidRPr="00872E49">
        <w:rPr>
          <w:rFonts w:ascii="Times New Roman" w:hAnsi="Times New Roman"/>
          <w:i/>
          <w:iCs/>
          <w:sz w:val="28"/>
          <w:szCs w:val="28"/>
          <w:lang w:val="ru-RU"/>
        </w:rPr>
        <w:t>.</w:t>
      </w:r>
    </w:p>
    <w:p w14:paraId="5D40E7A8" w14:textId="77777777" w:rsidR="00872E49" w:rsidRPr="00872E49" w:rsidRDefault="00872E49" w:rsidP="00872E49">
      <w:pPr>
        <w:pStyle w:val="ac"/>
      </w:pPr>
    </w:p>
    <w:p w14:paraId="423E38EE" w14:textId="673AFE76" w:rsidR="00AA555D" w:rsidRPr="00872E49" w:rsidRDefault="00872E49" w:rsidP="00872E49">
      <w:pPr>
        <w:ind w:firstLine="709"/>
        <w:rPr>
          <w:rFonts w:ascii="Times New Roman" w:hAnsi="Times New Roman"/>
          <w:i/>
          <w:iCs/>
          <w:sz w:val="28"/>
          <w:szCs w:val="28"/>
        </w:rPr>
      </w:pPr>
      <w:proofErr w:type="gramStart"/>
      <w:r>
        <w:rPr>
          <w:rFonts w:ascii="Times New Roman" w:hAnsi="Times New Roman"/>
          <w:b/>
          <w:bCs/>
          <w:i/>
          <w:iCs/>
          <w:sz w:val="28"/>
          <w:szCs w:val="28"/>
        </w:rPr>
        <w:t>Summary</w:t>
      </w:r>
      <w:r w:rsidR="00476ED0" w:rsidRPr="00872E49">
        <w:rPr>
          <w:rFonts w:ascii="Times New Roman" w:hAnsi="Times New Roman"/>
          <w:b/>
          <w:bCs/>
          <w:i/>
          <w:iCs/>
          <w:sz w:val="28"/>
          <w:szCs w:val="28"/>
        </w:rPr>
        <w:t>.</w:t>
      </w:r>
      <w:proofErr w:type="gramEnd"/>
      <w:r w:rsidR="00476ED0" w:rsidRPr="00872E49">
        <w:rPr>
          <w:rFonts w:ascii="Times New Roman" w:hAnsi="Times New Roman"/>
          <w:i/>
          <w:iCs/>
          <w:sz w:val="28"/>
          <w:szCs w:val="28"/>
        </w:rPr>
        <w:t xml:space="preserve"> The problems of the study are conditioned by the need to combine in Kyiv among the powers of bodies whose competence includes the disposal of land within the city, taking into account in the process of such disposal the need for the city to perform the functions of capital and at the same time prevent narrowing of land rights. The capital of Ukraine - the city of Kyiv, is a special administrative-territorial unit within which local governments perform not only the powers provided by the Law of Ukraine "On Local Self-Government in Ukraine", but also the Law of Ukraine "On the capital of Ukraine - the hero city of Kyiv". </w:t>
      </w:r>
      <w:proofErr w:type="gramStart"/>
      <w:r w:rsidR="00476ED0" w:rsidRPr="00872E49">
        <w:rPr>
          <w:rFonts w:ascii="Times New Roman" w:hAnsi="Times New Roman"/>
          <w:i/>
          <w:iCs/>
          <w:sz w:val="28"/>
          <w:szCs w:val="28"/>
        </w:rPr>
        <w:t>state</w:t>
      </w:r>
      <w:proofErr w:type="gramEnd"/>
      <w:r w:rsidR="00476ED0" w:rsidRPr="00872E49">
        <w:rPr>
          <w:rFonts w:ascii="Times New Roman" w:hAnsi="Times New Roman"/>
          <w:i/>
          <w:iCs/>
          <w:sz w:val="28"/>
          <w:szCs w:val="28"/>
        </w:rPr>
        <w:t xml:space="preserve"> executive power is exercised by the executive body of the Kyiv City Council - the Kyiv City State Administration, and has double subordination. The article aims to investigate the impact of the dual legal regime of the city as the capital of the state and as the territory of the city community on the implementation of land powers of local governments.</w:t>
      </w:r>
    </w:p>
    <w:p w14:paraId="0EB1B356" w14:textId="07812C3A" w:rsidR="00D746A8" w:rsidRPr="00872E49" w:rsidRDefault="00AA555D" w:rsidP="00872E49">
      <w:pPr>
        <w:ind w:firstLine="709"/>
        <w:rPr>
          <w:rFonts w:ascii="Times New Roman" w:hAnsi="Times New Roman"/>
          <w:i/>
          <w:iCs/>
          <w:sz w:val="28"/>
          <w:szCs w:val="28"/>
        </w:rPr>
      </w:pPr>
      <w:r w:rsidRPr="00872E49">
        <w:rPr>
          <w:rFonts w:ascii="Times New Roman" w:hAnsi="Times New Roman"/>
          <w:i/>
          <w:iCs/>
          <w:sz w:val="28"/>
          <w:szCs w:val="28"/>
        </w:rPr>
        <w:t xml:space="preserve">Local governments on behalf of and in the interests of territorial communities under current law, endowed with the competence to transfer objects of communal property for permanent or temporary use to legal entities and individuals, rent them, sell and buy, use as collateral, resolve their alienation, to determine in agreements and contracts the conditions of use and financing of objects that are privatized and transferred for use and lease. Land powers of local governments in the city - the heroes of Kiev provide a combination of powers of owner and manager, so the classic model of the owner, who at his discretion disposes of property, is affected by the administrative and legal status of such bodies, which causes action against such property only within, on the basis and in the manner prescribed by the Constitution and laws of Ukraine. </w:t>
      </w:r>
    </w:p>
    <w:p w14:paraId="335B3552" w14:textId="04B266EF" w:rsidR="00AA555D" w:rsidRDefault="00AA555D" w:rsidP="00872E49">
      <w:pPr>
        <w:ind w:firstLine="709"/>
        <w:rPr>
          <w:rFonts w:ascii="Times New Roman" w:hAnsi="Times New Roman"/>
          <w:i/>
          <w:iCs/>
          <w:sz w:val="28"/>
          <w:szCs w:val="28"/>
        </w:rPr>
      </w:pPr>
      <w:r w:rsidRPr="00872E49">
        <w:rPr>
          <w:rFonts w:ascii="Times New Roman" w:hAnsi="Times New Roman"/>
          <w:b/>
          <w:bCs/>
          <w:i/>
          <w:iCs/>
          <w:sz w:val="28"/>
          <w:szCs w:val="28"/>
        </w:rPr>
        <w:t>Key words:</w:t>
      </w:r>
      <w:r w:rsidRPr="00872E49">
        <w:rPr>
          <w:rFonts w:ascii="Times New Roman" w:hAnsi="Times New Roman"/>
          <w:i/>
          <w:iCs/>
          <w:sz w:val="28"/>
          <w:szCs w:val="28"/>
        </w:rPr>
        <w:t xml:space="preserve"> authorities, local self-government body, capital</w:t>
      </w:r>
      <w:r w:rsidR="00872E49">
        <w:rPr>
          <w:rFonts w:ascii="Times New Roman" w:hAnsi="Times New Roman"/>
          <w:i/>
          <w:iCs/>
          <w:sz w:val="28"/>
          <w:szCs w:val="28"/>
        </w:rPr>
        <w:t>.</w:t>
      </w:r>
    </w:p>
    <w:p w14:paraId="3AFF26AD" w14:textId="77777777" w:rsidR="00872E49" w:rsidRPr="00872E49" w:rsidRDefault="00872E49" w:rsidP="00872E49">
      <w:pPr>
        <w:ind w:firstLine="709"/>
        <w:rPr>
          <w:rFonts w:ascii="Times New Roman" w:hAnsi="Times New Roman"/>
          <w:i/>
          <w:iCs/>
          <w:sz w:val="28"/>
          <w:szCs w:val="28"/>
          <w:lang w:val="uk-UA"/>
        </w:rPr>
      </w:pPr>
    </w:p>
    <w:p w14:paraId="2DD23457" w14:textId="42257DE3" w:rsidR="00EF5FA6" w:rsidRPr="00872E49" w:rsidRDefault="001A206F" w:rsidP="00872E49">
      <w:pPr>
        <w:ind w:firstLine="709"/>
        <w:rPr>
          <w:rFonts w:ascii="Times New Roman" w:hAnsi="Times New Roman"/>
          <w:sz w:val="28"/>
          <w:szCs w:val="28"/>
          <w:lang w:val="uk-UA"/>
        </w:rPr>
      </w:pPr>
      <w:r w:rsidRPr="00872E49">
        <w:rPr>
          <w:rFonts w:ascii="Times New Roman" w:hAnsi="Times New Roman"/>
          <w:b/>
          <w:bCs/>
          <w:sz w:val="28"/>
          <w:szCs w:val="28"/>
          <w:lang w:val="uk-UA"/>
        </w:rPr>
        <w:t>Постановка проблеми в загальному вигляді та її зв'язок із важливими науковими чи практичними завданнями.</w:t>
      </w:r>
      <w:r w:rsidR="00EF5FA6" w:rsidRPr="00872E49">
        <w:rPr>
          <w:rFonts w:ascii="Times New Roman" w:hAnsi="Times New Roman"/>
          <w:b/>
          <w:bCs/>
          <w:sz w:val="28"/>
          <w:szCs w:val="28"/>
          <w:lang w:val="uk-UA"/>
        </w:rPr>
        <w:t xml:space="preserve"> </w:t>
      </w:r>
      <w:r w:rsidR="00EF5FA6" w:rsidRPr="00872E49">
        <w:rPr>
          <w:rFonts w:ascii="Times New Roman" w:hAnsi="Times New Roman"/>
          <w:sz w:val="28"/>
          <w:szCs w:val="28"/>
          <w:lang w:val="uk-UA"/>
        </w:rPr>
        <w:t xml:space="preserve">Проблематика дослідження зумовлюється необхідністю поєднання </w:t>
      </w:r>
      <w:r w:rsidR="00967DD4" w:rsidRPr="00872E49">
        <w:rPr>
          <w:rFonts w:ascii="Times New Roman" w:hAnsi="Times New Roman"/>
          <w:sz w:val="28"/>
          <w:szCs w:val="28"/>
          <w:lang w:val="uk-UA"/>
        </w:rPr>
        <w:t xml:space="preserve">в м. Києві серед повноважень органів, до компетенції яких входить розпорядження </w:t>
      </w:r>
      <w:r w:rsidR="00FD0CCA" w:rsidRPr="00872E49">
        <w:rPr>
          <w:rFonts w:ascii="Times New Roman" w:hAnsi="Times New Roman"/>
          <w:sz w:val="28"/>
          <w:szCs w:val="28"/>
          <w:lang w:val="uk-UA"/>
        </w:rPr>
        <w:t xml:space="preserve">землями в межах міста, врахування в процесі такого розпорядження необхідності виконання містом функцій столиці і водночас недопущення звуження земельних прав територіальної </w:t>
      </w:r>
      <w:r w:rsidR="0029637B" w:rsidRPr="00872E49">
        <w:rPr>
          <w:rFonts w:ascii="Times New Roman" w:hAnsi="Times New Roman"/>
          <w:sz w:val="28"/>
          <w:szCs w:val="28"/>
          <w:lang w:val="uk-UA"/>
        </w:rPr>
        <w:t>г</w:t>
      </w:r>
      <w:r w:rsidR="00FD0CCA" w:rsidRPr="00872E49">
        <w:rPr>
          <w:rFonts w:ascii="Times New Roman" w:hAnsi="Times New Roman"/>
          <w:sz w:val="28"/>
          <w:szCs w:val="28"/>
          <w:lang w:val="uk-UA"/>
        </w:rPr>
        <w:t>ромади.</w:t>
      </w:r>
    </w:p>
    <w:p w14:paraId="05C2D680" w14:textId="6365A6C1" w:rsidR="003C5ED0" w:rsidRPr="00872E49" w:rsidRDefault="001A206F" w:rsidP="00872E49">
      <w:pPr>
        <w:ind w:firstLine="709"/>
        <w:rPr>
          <w:rFonts w:ascii="Times New Roman" w:hAnsi="Times New Roman"/>
          <w:sz w:val="28"/>
          <w:szCs w:val="28"/>
          <w:lang w:val="uk-UA"/>
        </w:rPr>
      </w:pPr>
      <w:r w:rsidRPr="00872E49">
        <w:rPr>
          <w:rFonts w:ascii="Times New Roman" w:hAnsi="Times New Roman"/>
          <w:b/>
          <w:bCs/>
          <w:sz w:val="28"/>
          <w:szCs w:val="28"/>
          <w:lang w:val="uk-UA"/>
        </w:rPr>
        <w:t xml:space="preserve">Аналіз останніх досліджень і публікацій, в яких започатковано розв'язання даної проблеми. </w:t>
      </w:r>
      <w:r w:rsidR="00652BAA" w:rsidRPr="00872E49">
        <w:rPr>
          <w:rFonts w:ascii="Times New Roman" w:hAnsi="Times New Roman"/>
          <w:sz w:val="28"/>
          <w:szCs w:val="28"/>
          <w:lang w:val="uk-UA"/>
        </w:rPr>
        <w:t>Проблеми адміністративно-правов</w:t>
      </w:r>
      <w:r w:rsidR="00B97933" w:rsidRPr="00872E49">
        <w:rPr>
          <w:rFonts w:ascii="Times New Roman" w:hAnsi="Times New Roman"/>
          <w:sz w:val="28"/>
          <w:szCs w:val="28"/>
          <w:lang w:val="uk-UA"/>
        </w:rPr>
        <w:t>ого статусу</w:t>
      </w:r>
      <w:r w:rsidR="00900CD3" w:rsidRPr="00872E49">
        <w:rPr>
          <w:rFonts w:ascii="Times New Roman" w:hAnsi="Times New Roman"/>
          <w:sz w:val="28"/>
          <w:szCs w:val="28"/>
          <w:lang w:val="uk-UA"/>
        </w:rPr>
        <w:t xml:space="preserve">, адміністративно-правового договірного регулювання і </w:t>
      </w:r>
      <w:r w:rsidR="009E4F4E" w:rsidRPr="00872E49">
        <w:rPr>
          <w:rFonts w:ascii="Times New Roman" w:hAnsi="Times New Roman"/>
          <w:sz w:val="28"/>
          <w:szCs w:val="28"/>
          <w:lang w:val="uk-UA"/>
        </w:rPr>
        <w:t>адміністративно-</w:t>
      </w:r>
      <w:r w:rsidR="00872E49" w:rsidRPr="00872E49">
        <w:rPr>
          <w:rFonts w:ascii="Times New Roman" w:hAnsi="Times New Roman"/>
          <w:sz w:val="28"/>
          <w:szCs w:val="28"/>
          <w:lang w:val="uk-UA"/>
        </w:rPr>
        <w:t>правового</w:t>
      </w:r>
      <w:r w:rsidR="009E4F4E" w:rsidRPr="00872E49">
        <w:rPr>
          <w:rFonts w:ascii="Times New Roman" w:hAnsi="Times New Roman"/>
          <w:sz w:val="28"/>
          <w:szCs w:val="28"/>
          <w:lang w:val="uk-UA"/>
        </w:rPr>
        <w:t xml:space="preserve"> регулювання у сфері земельних ресурсів </w:t>
      </w:r>
      <w:r w:rsidR="00B97933" w:rsidRPr="00872E49">
        <w:rPr>
          <w:rFonts w:ascii="Times New Roman" w:hAnsi="Times New Roman"/>
          <w:sz w:val="28"/>
          <w:szCs w:val="28"/>
          <w:lang w:val="uk-UA"/>
        </w:rPr>
        <w:t xml:space="preserve"> досліджували такі вчені, як</w:t>
      </w:r>
      <w:r w:rsidR="009E4F4E" w:rsidRPr="00872E49">
        <w:rPr>
          <w:rFonts w:ascii="Times New Roman" w:hAnsi="Times New Roman"/>
          <w:sz w:val="28"/>
          <w:szCs w:val="28"/>
          <w:lang w:val="uk-UA"/>
        </w:rPr>
        <w:t xml:space="preserve"> </w:t>
      </w:r>
      <w:r w:rsidR="00900CD3" w:rsidRPr="00872E49">
        <w:rPr>
          <w:rFonts w:ascii="Times New Roman" w:hAnsi="Times New Roman"/>
          <w:sz w:val="28"/>
          <w:szCs w:val="28"/>
          <w:lang w:val="uk-UA"/>
        </w:rPr>
        <w:t>В. Курило</w:t>
      </w:r>
      <w:r w:rsidR="00CC72DD" w:rsidRPr="00872E49">
        <w:rPr>
          <w:rFonts w:ascii="Times New Roman" w:hAnsi="Times New Roman"/>
          <w:sz w:val="28"/>
          <w:szCs w:val="28"/>
          <w:lang w:val="uk-UA"/>
        </w:rPr>
        <w:t>,</w:t>
      </w:r>
      <w:r w:rsidR="00900CD3" w:rsidRPr="00872E49">
        <w:rPr>
          <w:rFonts w:ascii="Times New Roman" w:hAnsi="Times New Roman"/>
          <w:sz w:val="28"/>
          <w:szCs w:val="28"/>
          <w:lang w:val="uk-UA"/>
        </w:rPr>
        <w:t xml:space="preserve"> О. Піддубний, О. Світличний</w:t>
      </w:r>
      <w:r w:rsidR="00974071" w:rsidRPr="00872E49">
        <w:rPr>
          <w:rFonts w:ascii="Times New Roman" w:hAnsi="Times New Roman"/>
          <w:sz w:val="28"/>
          <w:szCs w:val="28"/>
          <w:lang w:val="uk-UA"/>
        </w:rPr>
        <w:t xml:space="preserve"> </w:t>
      </w:r>
      <w:r w:rsidR="00BA0B82" w:rsidRPr="00872E49">
        <w:rPr>
          <w:rFonts w:ascii="Times New Roman" w:hAnsi="Times New Roman"/>
          <w:sz w:val="28"/>
          <w:szCs w:val="28"/>
          <w:lang w:val="uk-UA"/>
        </w:rPr>
        <w:t>[</w:t>
      </w:r>
      <w:r w:rsidR="00C829ED" w:rsidRPr="00872E49">
        <w:rPr>
          <w:rFonts w:ascii="Times New Roman" w:hAnsi="Times New Roman"/>
          <w:sz w:val="28"/>
          <w:szCs w:val="28"/>
          <w:lang w:val="uk-UA"/>
        </w:rPr>
        <w:fldChar w:fldCharType="begin"/>
      </w:r>
      <w:r w:rsidR="00C829ED" w:rsidRPr="00872E49">
        <w:rPr>
          <w:rFonts w:ascii="Times New Roman" w:hAnsi="Times New Roman"/>
          <w:sz w:val="28"/>
          <w:szCs w:val="28"/>
          <w:lang w:val="uk-UA"/>
        </w:rPr>
        <w:instrText xml:space="preserve"> REF _Ref57550789 \r \h </w:instrText>
      </w:r>
      <w:r w:rsidR="00C829ED" w:rsidRPr="00872E49">
        <w:rPr>
          <w:rFonts w:ascii="Times New Roman" w:hAnsi="Times New Roman"/>
          <w:sz w:val="28"/>
          <w:szCs w:val="28"/>
          <w:lang w:val="uk-UA"/>
        </w:rPr>
      </w:r>
      <w:r w:rsidR="00C829ED" w:rsidRPr="00872E49">
        <w:rPr>
          <w:rFonts w:ascii="Times New Roman" w:hAnsi="Times New Roman"/>
          <w:sz w:val="28"/>
          <w:szCs w:val="28"/>
          <w:lang w:val="uk-UA"/>
        </w:rPr>
        <w:fldChar w:fldCharType="separate"/>
      </w:r>
      <w:r w:rsidR="00365C90" w:rsidRPr="00872E49">
        <w:rPr>
          <w:rFonts w:ascii="Times New Roman" w:hAnsi="Times New Roman"/>
          <w:sz w:val="28"/>
          <w:szCs w:val="28"/>
          <w:lang w:val="uk-UA"/>
        </w:rPr>
        <w:t>9</w:t>
      </w:r>
      <w:r w:rsidR="00C829ED" w:rsidRPr="00872E49">
        <w:rPr>
          <w:rFonts w:ascii="Times New Roman" w:hAnsi="Times New Roman"/>
          <w:sz w:val="28"/>
          <w:szCs w:val="28"/>
          <w:lang w:val="uk-UA"/>
        </w:rPr>
        <w:fldChar w:fldCharType="end"/>
      </w:r>
      <w:r w:rsidR="00872E49">
        <w:rPr>
          <w:rFonts w:ascii="Times New Roman" w:hAnsi="Times New Roman"/>
          <w:sz w:val="28"/>
          <w:szCs w:val="28"/>
        </w:rPr>
        <w:t>;</w:t>
      </w:r>
      <w:r w:rsidR="00872E49">
        <w:rPr>
          <w:rFonts w:ascii="Times New Roman" w:hAnsi="Times New Roman"/>
          <w:sz w:val="28"/>
          <w:szCs w:val="28"/>
          <w:lang w:val="uk-UA"/>
        </w:rPr>
        <w:t xml:space="preserve"> </w:t>
      </w:r>
      <w:r w:rsidR="00C829ED" w:rsidRPr="00872E49">
        <w:rPr>
          <w:rFonts w:ascii="Times New Roman" w:hAnsi="Times New Roman"/>
          <w:sz w:val="28"/>
          <w:szCs w:val="28"/>
          <w:lang w:val="uk-UA"/>
        </w:rPr>
        <w:fldChar w:fldCharType="begin"/>
      </w:r>
      <w:r w:rsidR="00C829ED" w:rsidRPr="00872E49">
        <w:rPr>
          <w:rFonts w:ascii="Times New Roman" w:hAnsi="Times New Roman"/>
          <w:sz w:val="28"/>
          <w:szCs w:val="28"/>
          <w:lang w:val="uk-UA"/>
        </w:rPr>
        <w:instrText xml:space="preserve"> REF _Ref57550799 \r \h </w:instrText>
      </w:r>
      <w:r w:rsidR="00C829ED" w:rsidRPr="00872E49">
        <w:rPr>
          <w:rFonts w:ascii="Times New Roman" w:hAnsi="Times New Roman"/>
          <w:sz w:val="28"/>
          <w:szCs w:val="28"/>
          <w:lang w:val="uk-UA"/>
        </w:rPr>
      </w:r>
      <w:r w:rsidR="00C829ED" w:rsidRPr="00872E49">
        <w:rPr>
          <w:rFonts w:ascii="Times New Roman" w:hAnsi="Times New Roman"/>
          <w:sz w:val="28"/>
          <w:szCs w:val="28"/>
          <w:lang w:val="uk-UA"/>
        </w:rPr>
        <w:fldChar w:fldCharType="separate"/>
      </w:r>
      <w:r w:rsidR="00365C90" w:rsidRPr="00872E49">
        <w:rPr>
          <w:rFonts w:ascii="Times New Roman" w:hAnsi="Times New Roman"/>
          <w:sz w:val="28"/>
          <w:szCs w:val="28"/>
          <w:lang w:val="uk-UA"/>
        </w:rPr>
        <w:t>10</w:t>
      </w:r>
      <w:r w:rsidR="00C829ED" w:rsidRPr="00872E49">
        <w:rPr>
          <w:rFonts w:ascii="Times New Roman" w:hAnsi="Times New Roman"/>
          <w:sz w:val="28"/>
          <w:szCs w:val="28"/>
          <w:lang w:val="uk-UA"/>
        </w:rPr>
        <w:fldChar w:fldCharType="end"/>
      </w:r>
      <w:r w:rsidR="00BA0B82" w:rsidRPr="00872E49">
        <w:rPr>
          <w:rFonts w:ascii="Times New Roman" w:hAnsi="Times New Roman"/>
          <w:sz w:val="28"/>
          <w:szCs w:val="28"/>
          <w:lang w:val="uk-UA"/>
        </w:rPr>
        <w:t>]</w:t>
      </w:r>
      <w:r w:rsidR="00652BAA" w:rsidRPr="00872E49">
        <w:rPr>
          <w:rFonts w:ascii="Times New Roman" w:hAnsi="Times New Roman"/>
          <w:sz w:val="28"/>
          <w:szCs w:val="28"/>
          <w:lang w:val="uk-UA"/>
        </w:rPr>
        <w:t>, та інші науковці</w:t>
      </w:r>
      <w:r w:rsidR="009E4F4E" w:rsidRPr="00872E49">
        <w:rPr>
          <w:rFonts w:ascii="Times New Roman" w:hAnsi="Times New Roman"/>
          <w:sz w:val="28"/>
          <w:szCs w:val="28"/>
          <w:lang w:val="uk-UA"/>
        </w:rPr>
        <w:t xml:space="preserve">. </w:t>
      </w:r>
      <w:r w:rsidR="00A078FE" w:rsidRPr="00872E49">
        <w:rPr>
          <w:rFonts w:ascii="Times New Roman" w:hAnsi="Times New Roman"/>
          <w:sz w:val="28"/>
          <w:szCs w:val="28"/>
          <w:lang w:val="uk-UA"/>
        </w:rPr>
        <w:t>Особливостям діяльності столичної влади було присвяч</w:t>
      </w:r>
      <w:r w:rsidR="00872E49">
        <w:rPr>
          <w:rFonts w:ascii="Times New Roman" w:hAnsi="Times New Roman"/>
          <w:sz w:val="28"/>
          <w:szCs w:val="28"/>
          <w:lang w:val="uk-UA"/>
        </w:rPr>
        <w:t>ен</w:t>
      </w:r>
      <w:r w:rsidR="00A078FE" w:rsidRPr="00872E49">
        <w:rPr>
          <w:rFonts w:ascii="Times New Roman" w:hAnsi="Times New Roman"/>
          <w:sz w:val="28"/>
          <w:szCs w:val="28"/>
          <w:lang w:val="uk-UA"/>
        </w:rPr>
        <w:t xml:space="preserve">о роботу Р. </w:t>
      </w:r>
      <w:proofErr w:type="spellStart"/>
      <w:r w:rsidR="00A078FE" w:rsidRPr="00872E49">
        <w:rPr>
          <w:rFonts w:ascii="Times New Roman" w:hAnsi="Times New Roman"/>
          <w:sz w:val="28"/>
          <w:szCs w:val="28"/>
          <w:lang w:val="uk-UA"/>
        </w:rPr>
        <w:t>Молибога</w:t>
      </w:r>
      <w:proofErr w:type="spellEnd"/>
      <w:r w:rsidR="00365C90" w:rsidRPr="00872E49">
        <w:rPr>
          <w:rFonts w:ascii="Times New Roman" w:hAnsi="Times New Roman"/>
          <w:sz w:val="28"/>
          <w:szCs w:val="28"/>
          <w:lang w:val="uk-UA"/>
        </w:rPr>
        <w:t xml:space="preserve"> [</w:t>
      </w:r>
      <w:r w:rsidR="00365C90" w:rsidRPr="00872E49">
        <w:rPr>
          <w:rFonts w:ascii="Times New Roman" w:hAnsi="Times New Roman"/>
          <w:sz w:val="28"/>
          <w:szCs w:val="28"/>
          <w:lang w:val="uk-UA"/>
        </w:rPr>
        <w:fldChar w:fldCharType="begin"/>
      </w:r>
      <w:r w:rsidR="00365C90" w:rsidRPr="00872E49">
        <w:rPr>
          <w:rFonts w:ascii="Times New Roman" w:hAnsi="Times New Roman"/>
          <w:sz w:val="28"/>
          <w:szCs w:val="28"/>
          <w:lang w:val="uk-UA"/>
        </w:rPr>
        <w:instrText xml:space="preserve"> REF _Ref51710475 \r \h </w:instrText>
      </w:r>
      <w:r w:rsidR="00365C90" w:rsidRPr="00872E49">
        <w:rPr>
          <w:rFonts w:ascii="Times New Roman" w:hAnsi="Times New Roman"/>
          <w:sz w:val="28"/>
          <w:szCs w:val="28"/>
          <w:lang w:val="uk-UA"/>
        </w:rPr>
      </w:r>
      <w:r w:rsidR="00365C90" w:rsidRPr="00872E49">
        <w:rPr>
          <w:rFonts w:ascii="Times New Roman" w:hAnsi="Times New Roman"/>
          <w:sz w:val="28"/>
          <w:szCs w:val="28"/>
          <w:lang w:val="uk-UA"/>
        </w:rPr>
        <w:fldChar w:fldCharType="separate"/>
      </w:r>
      <w:r w:rsidR="00365C90" w:rsidRPr="00872E49">
        <w:rPr>
          <w:rFonts w:ascii="Times New Roman" w:hAnsi="Times New Roman"/>
          <w:sz w:val="28"/>
          <w:szCs w:val="28"/>
          <w:lang w:val="uk-UA"/>
        </w:rPr>
        <w:t>8</w:t>
      </w:r>
      <w:r w:rsidR="00365C90" w:rsidRPr="00872E49">
        <w:rPr>
          <w:rFonts w:ascii="Times New Roman" w:hAnsi="Times New Roman"/>
          <w:sz w:val="28"/>
          <w:szCs w:val="28"/>
          <w:lang w:val="uk-UA"/>
        </w:rPr>
        <w:fldChar w:fldCharType="end"/>
      </w:r>
      <w:r w:rsidR="00365C90" w:rsidRPr="00872E49">
        <w:rPr>
          <w:rFonts w:ascii="Times New Roman" w:hAnsi="Times New Roman"/>
          <w:sz w:val="28"/>
          <w:szCs w:val="28"/>
          <w:lang w:val="uk-UA"/>
        </w:rPr>
        <w:t>]</w:t>
      </w:r>
      <w:r w:rsidR="00A078FE" w:rsidRPr="00872E49">
        <w:rPr>
          <w:rFonts w:ascii="Times New Roman" w:hAnsi="Times New Roman"/>
          <w:sz w:val="28"/>
          <w:szCs w:val="28"/>
          <w:lang w:val="uk-UA"/>
        </w:rPr>
        <w:t>.</w:t>
      </w:r>
      <w:r w:rsidR="00652BAA" w:rsidRPr="00872E49">
        <w:rPr>
          <w:rFonts w:ascii="Times New Roman" w:hAnsi="Times New Roman"/>
          <w:sz w:val="28"/>
          <w:szCs w:val="28"/>
          <w:lang w:val="uk-UA"/>
        </w:rPr>
        <w:t xml:space="preserve"> </w:t>
      </w:r>
      <w:r w:rsidR="00B96655" w:rsidRPr="00872E49">
        <w:rPr>
          <w:rFonts w:ascii="Times New Roman" w:hAnsi="Times New Roman"/>
          <w:sz w:val="28"/>
          <w:szCs w:val="28"/>
          <w:lang w:val="uk-UA"/>
        </w:rPr>
        <w:t>Проте, особливості реалізації таких повноважень потребують</w:t>
      </w:r>
      <w:r w:rsidR="00437274" w:rsidRPr="00872E49">
        <w:rPr>
          <w:rFonts w:ascii="Times New Roman" w:hAnsi="Times New Roman"/>
          <w:sz w:val="28"/>
          <w:szCs w:val="28"/>
          <w:lang w:val="uk-UA"/>
        </w:rPr>
        <w:t xml:space="preserve"> на нашу думку</w:t>
      </w:r>
      <w:r w:rsidR="00B96655" w:rsidRPr="00872E49">
        <w:rPr>
          <w:rFonts w:ascii="Times New Roman" w:hAnsi="Times New Roman"/>
          <w:sz w:val="28"/>
          <w:szCs w:val="28"/>
          <w:lang w:val="uk-UA"/>
        </w:rPr>
        <w:t xml:space="preserve"> </w:t>
      </w:r>
      <w:r w:rsidR="00437274" w:rsidRPr="00872E49">
        <w:rPr>
          <w:rFonts w:ascii="Times New Roman" w:hAnsi="Times New Roman"/>
          <w:sz w:val="28"/>
          <w:szCs w:val="28"/>
          <w:lang w:val="uk-UA"/>
        </w:rPr>
        <w:t>додаткового вивчення.</w:t>
      </w:r>
    </w:p>
    <w:p w14:paraId="5FD79E6A" w14:textId="4DB3FDD4" w:rsidR="003C5ED0" w:rsidRPr="00872E49" w:rsidRDefault="001A206F" w:rsidP="00872E49">
      <w:pPr>
        <w:ind w:firstLine="709"/>
        <w:rPr>
          <w:rFonts w:ascii="Times New Roman" w:hAnsi="Times New Roman"/>
          <w:sz w:val="28"/>
          <w:szCs w:val="28"/>
          <w:lang w:val="uk-UA"/>
        </w:rPr>
      </w:pPr>
      <w:r w:rsidRPr="00872E49">
        <w:rPr>
          <w:rFonts w:ascii="Times New Roman" w:hAnsi="Times New Roman"/>
          <w:b/>
          <w:bCs/>
          <w:sz w:val="28"/>
          <w:szCs w:val="28"/>
          <w:lang w:val="uk-UA"/>
        </w:rPr>
        <w:t>Формулювання цілей статті.</w:t>
      </w:r>
      <w:r w:rsidRPr="00872E49">
        <w:rPr>
          <w:rFonts w:ascii="Times New Roman" w:hAnsi="Times New Roman"/>
          <w:sz w:val="28"/>
          <w:szCs w:val="28"/>
          <w:lang w:val="uk-UA"/>
        </w:rPr>
        <w:t xml:space="preserve"> </w:t>
      </w:r>
      <w:r w:rsidR="003C5ED0" w:rsidRPr="00872E49">
        <w:rPr>
          <w:rFonts w:ascii="Times New Roman" w:hAnsi="Times New Roman"/>
          <w:sz w:val="28"/>
          <w:szCs w:val="28"/>
          <w:lang w:val="uk-UA"/>
        </w:rPr>
        <w:t>Столиця України - місто Київ, є особливою адміністративно-територіальною одиницею в межах якої органи місцевого самоврядування виконують не лише повноваження, передбачені Законом України «Про місцеве самоврядування в Україні» [</w:t>
      </w:r>
      <w:r w:rsidR="003C5ED0" w:rsidRPr="00872E49">
        <w:rPr>
          <w:rFonts w:ascii="Times New Roman" w:hAnsi="Times New Roman"/>
          <w:sz w:val="28"/>
          <w:szCs w:val="28"/>
          <w:lang w:val="uk-UA"/>
        </w:rPr>
        <w:fldChar w:fldCharType="begin"/>
      </w:r>
      <w:r w:rsidR="003C5ED0" w:rsidRPr="00872E49">
        <w:rPr>
          <w:rFonts w:ascii="Times New Roman" w:hAnsi="Times New Roman"/>
          <w:sz w:val="28"/>
          <w:szCs w:val="28"/>
          <w:lang w:val="uk-UA"/>
        </w:rPr>
        <w:instrText xml:space="preserve"> REF _Ref51451998 \r \h  \* MERGEFORMAT </w:instrText>
      </w:r>
      <w:r w:rsidR="003C5ED0" w:rsidRPr="00872E49">
        <w:rPr>
          <w:rFonts w:ascii="Times New Roman" w:hAnsi="Times New Roman"/>
          <w:sz w:val="28"/>
          <w:szCs w:val="28"/>
          <w:lang w:val="uk-UA"/>
        </w:rPr>
      </w:r>
      <w:r w:rsidR="003C5ED0" w:rsidRPr="00872E49">
        <w:rPr>
          <w:rFonts w:ascii="Times New Roman" w:hAnsi="Times New Roman"/>
          <w:sz w:val="28"/>
          <w:szCs w:val="28"/>
          <w:lang w:val="uk-UA"/>
        </w:rPr>
        <w:fldChar w:fldCharType="separate"/>
      </w:r>
      <w:r w:rsidR="003C5ED0" w:rsidRPr="00872E49">
        <w:rPr>
          <w:rFonts w:ascii="Times New Roman" w:hAnsi="Times New Roman"/>
          <w:sz w:val="28"/>
          <w:szCs w:val="28"/>
          <w:lang w:val="uk-UA"/>
        </w:rPr>
        <w:t>8</w:t>
      </w:r>
      <w:r w:rsidR="003C5ED0" w:rsidRPr="00872E49">
        <w:rPr>
          <w:rFonts w:ascii="Times New Roman" w:hAnsi="Times New Roman"/>
          <w:sz w:val="28"/>
          <w:szCs w:val="28"/>
          <w:lang w:val="uk-UA"/>
        </w:rPr>
        <w:fldChar w:fldCharType="end"/>
      </w:r>
      <w:r w:rsidR="003C5ED0" w:rsidRPr="00872E49">
        <w:rPr>
          <w:rFonts w:ascii="Times New Roman" w:hAnsi="Times New Roman"/>
          <w:sz w:val="28"/>
          <w:szCs w:val="28"/>
          <w:lang w:val="uk-UA"/>
        </w:rPr>
        <w:t>], а і Законом України «Про столицю України - місто-герой Київ» [</w:t>
      </w:r>
      <w:r w:rsidR="003C5ED0" w:rsidRPr="00872E49">
        <w:rPr>
          <w:rFonts w:ascii="Times New Roman" w:hAnsi="Times New Roman"/>
          <w:sz w:val="28"/>
          <w:szCs w:val="28"/>
          <w:lang w:val="uk-UA"/>
        </w:rPr>
        <w:fldChar w:fldCharType="begin"/>
      </w:r>
      <w:r w:rsidR="003C5ED0" w:rsidRPr="00872E49">
        <w:rPr>
          <w:rFonts w:ascii="Times New Roman" w:hAnsi="Times New Roman"/>
          <w:sz w:val="28"/>
          <w:szCs w:val="28"/>
          <w:lang w:val="uk-UA"/>
        </w:rPr>
        <w:instrText xml:space="preserve"> REF _Ref51263490 \r \h  \* MERGEFORMAT </w:instrText>
      </w:r>
      <w:r w:rsidR="003C5ED0" w:rsidRPr="00872E49">
        <w:rPr>
          <w:rFonts w:ascii="Times New Roman" w:hAnsi="Times New Roman"/>
          <w:sz w:val="28"/>
          <w:szCs w:val="28"/>
          <w:lang w:val="uk-UA"/>
        </w:rPr>
      </w:r>
      <w:r w:rsidR="003C5ED0" w:rsidRPr="00872E49">
        <w:rPr>
          <w:rFonts w:ascii="Times New Roman" w:hAnsi="Times New Roman"/>
          <w:sz w:val="28"/>
          <w:szCs w:val="28"/>
          <w:lang w:val="uk-UA"/>
        </w:rPr>
        <w:fldChar w:fldCharType="separate"/>
      </w:r>
      <w:r w:rsidR="003C5ED0" w:rsidRPr="00872E49">
        <w:rPr>
          <w:rFonts w:ascii="Times New Roman" w:hAnsi="Times New Roman"/>
          <w:sz w:val="28"/>
          <w:szCs w:val="28"/>
          <w:lang w:val="uk-UA"/>
        </w:rPr>
        <w:t>2</w:t>
      </w:r>
      <w:r w:rsidR="003C5ED0" w:rsidRPr="00872E49">
        <w:rPr>
          <w:rFonts w:ascii="Times New Roman" w:hAnsi="Times New Roman"/>
          <w:sz w:val="28"/>
          <w:szCs w:val="28"/>
          <w:lang w:val="uk-UA"/>
        </w:rPr>
        <w:fldChar w:fldCharType="end"/>
      </w:r>
      <w:r w:rsidR="003C5ED0" w:rsidRPr="00872E49">
        <w:rPr>
          <w:rFonts w:ascii="Times New Roman" w:hAnsi="Times New Roman"/>
          <w:sz w:val="28"/>
          <w:szCs w:val="28"/>
          <w:lang w:val="uk-UA"/>
        </w:rPr>
        <w:t>], а державна виконавча влада здійснюється виконавчим органом Київської міської ради - Київською міською державною адміністрацією, та має подвійне підпорядкування.</w:t>
      </w:r>
      <w:r w:rsidR="009846DD" w:rsidRPr="00872E49">
        <w:rPr>
          <w:rFonts w:ascii="Times New Roman" w:hAnsi="Times New Roman"/>
          <w:sz w:val="28"/>
          <w:szCs w:val="28"/>
          <w:lang w:val="uk-UA"/>
        </w:rPr>
        <w:t xml:space="preserve"> </w:t>
      </w:r>
      <w:r w:rsidR="00D04CC3" w:rsidRPr="00872E49">
        <w:rPr>
          <w:rFonts w:ascii="Times New Roman" w:hAnsi="Times New Roman"/>
          <w:sz w:val="28"/>
          <w:szCs w:val="28"/>
          <w:lang w:val="uk-UA"/>
        </w:rPr>
        <w:t xml:space="preserve">В статті ставиться мета дослідити вплив подвійного правового режиму території міста як столиці </w:t>
      </w:r>
      <w:r w:rsidR="00F11F4F" w:rsidRPr="00872E49">
        <w:rPr>
          <w:rFonts w:ascii="Times New Roman" w:hAnsi="Times New Roman"/>
          <w:sz w:val="28"/>
          <w:szCs w:val="28"/>
          <w:lang w:val="uk-UA"/>
        </w:rPr>
        <w:t xml:space="preserve">держави і як території громади міста </w:t>
      </w:r>
      <w:r w:rsidR="008A54D3" w:rsidRPr="00872E49">
        <w:rPr>
          <w:rFonts w:ascii="Times New Roman" w:hAnsi="Times New Roman"/>
          <w:sz w:val="28"/>
          <w:szCs w:val="28"/>
          <w:lang w:val="uk-UA"/>
        </w:rPr>
        <w:t>на реалізацію земельни</w:t>
      </w:r>
      <w:r w:rsidR="00667ED4" w:rsidRPr="00872E49">
        <w:rPr>
          <w:rFonts w:ascii="Times New Roman" w:hAnsi="Times New Roman"/>
          <w:sz w:val="28"/>
          <w:szCs w:val="28"/>
          <w:lang w:val="uk-UA"/>
        </w:rPr>
        <w:t xml:space="preserve">х повноважень органів місцевого </w:t>
      </w:r>
      <w:proofErr w:type="spellStart"/>
      <w:r w:rsidR="00667ED4" w:rsidRPr="00872E49">
        <w:rPr>
          <w:rFonts w:ascii="Times New Roman" w:hAnsi="Times New Roman"/>
          <w:sz w:val="28"/>
          <w:szCs w:val="28"/>
          <w:lang w:val="uk-UA"/>
        </w:rPr>
        <w:t>саморядування</w:t>
      </w:r>
      <w:proofErr w:type="spellEnd"/>
      <w:r w:rsidR="00667ED4" w:rsidRPr="00872E49">
        <w:rPr>
          <w:rFonts w:ascii="Times New Roman" w:hAnsi="Times New Roman"/>
          <w:sz w:val="28"/>
          <w:szCs w:val="28"/>
          <w:lang w:val="uk-UA"/>
        </w:rPr>
        <w:t>.</w:t>
      </w:r>
    </w:p>
    <w:p w14:paraId="6DE528A3" w14:textId="20B39E61" w:rsidR="003C5ED0" w:rsidRPr="00872E49" w:rsidRDefault="005C3AC2" w:rsidP="00872E49">
      <w:pPr>
        <w:ind w:firstLine="709"/>
        <w:rPr>
          <w:rFonts w:ascii="Times New Roman" w:hAnsi="Times New Roman"/>
          <w:sz w:val="28"/>
          <w:szCs w:val="28"/>
          <w:lang w:val="uk-UA"/>
        </w:rPr>
      </w:pPr>
      <w:r w:rsidRPr="00872E49">
        <w:rPr>
          <w:rFonts w:ascii="Times New Roman" w:hAnsi="Times New Roman"/>
          <w:b/>
          <w:bCs/>
          <w:sz w:val="28"/>
          <w:szCs w:val="28"/>
          <w:lang w:val="uk-UA"/>
        </w:rPr>
        <w:t>Виклад основного матеріалу дослідження з повним обґрунтуванням отриманих наукових результатів.</w:t>
      </w:r>
      <w:r w:rsidR="00872E49">
        <w:rPr>
          <w:rFonts w:ascii="Times New Roman" w:hAnsi="Times New Roman"/>
          <w:b/>
          <w:bCs/>
          <w:sz w:val="28"/>
          <w:szCs w:val="28"/>
        </w:rPr>
        <w:t xml:space="preserve"> </w:t>
      </w:r>
      <w:r w:rsidR="003C5ED0" w:rsidRPr="00872E49">
        <w:rPr>
          <w:rFonts w:ascii="Times New Roman" w:hAnsi="Times New Roman"/>
          <w:sz w:val="28"/>
          <w:szCs w:val="28"/>
          <w:lang w:val="uk-UA"/>
        </w:rPr>
        <w:t>У процесі реалізації функцій міста органи та посадові особи місцевого самоврядування міста Києва мають діяти у межах повноважень визначених Законом України «Про місцеве самоврядування в Україні» [</w:t>
      </w:r>
      <w:r w:rsidR="003C5ED0" w:rsidRPr="00872E49">
        <w:rPr>
          <w:rFonts w:ascii="Times New Roman" w:hAnsi="Times New Roman"/>
          <w:sz w:val="28"/>
          <w:szCs w:val="28"/>
          <w:lang w:val="uk-UA"/>
        </w:rPr>
        <w:fldChar w:fldCharType="begin"/>
      </w:r>
      <w:r w:rsidR="003C5ED0" w:rsidRPr="00872E49">
        <w:rPr>
          <w:rFonts w:ascii="Times New Roman" w:hAnsi="Times New Roman"/>
          <w:sz w:val="28"/>
          <w:szCs w:val="28"/>
          <w:lang w:val="uk-UA"/>
        </w:rPr>
        <w:instrText xml:space="preserve"> REF _Ref51451998 \r \h  \* MERGEFORMAT </w:instrText>
      </w:r>
      <w:r w:rsidR="003C5ED0" w:rsidRPr="00872E49">
        <w:rPr>
          <w:rFonts w:ascii="Times New Roman" w:hAnsi="Times New Roman"/>
          <w:sz w:val="28"/>
          <w:szCs w:val="28"/>
          <w:lang w:val="uk-UA"/>
        </w:rPr>
      </w:r>
      <w:r w:rsidR="003C5ED0" w:rsidRPr="00872E49">
        <w:rPr>
          <w:rFonts w:ascii="Times New Roman" w:hAnsi="Times New Roman"/>
          <w:sz w:val="28"/>
          <w:szCs w:val="28"/>
          <w:lang w:val="uk-UA"/>
        </w:rPr>
        <w:fldChar w:fldCharType="separate"/>
      </w:r>
      <w:r w:rsidR="003C5ED0" w:rsidRPr="00872E49">
        <w:rPr>
          <w:rFonts w:ascii="Times New Roman" w:hAnsi="Times New Roman"/>
          <w:sz w:val="28"/>
          <w:szCs w:val="28"/>
          <w:lang w:val="uk-UA"/>
        </w:rPr>
        <w:t>8</w:t>
      </w:r>
      <w:r w:rsidR="003C5ED0" w:rsidRPr="00872E49">
        <w:rPr>
          <w:rFonts w:ascii="Times New Roman" w:hAnsi="Times New Roman"/>
          <w:sz w:val="28"/>
          <w:szCs w:val="28"/>
          <w:lang w:val="uk-UA"/>
        </w:rPr>
        <w:fldChar w:fldCharType="end"/>
      </w:r>
      <w:r w:rsidR="003C5ED0" w:rsidRPr="00872E49">
        <w:rPr>
          <w:rFonts w:ascii="Times New Roman" w:hAnsi="Times New Roman"/>
          <w:sz w:val="28"/>
          <w:szCs w:val="28"/>
          <w:lang w:val="uk-UA"/>
        </w:rPr>
        <w:t>]. Крім цього, виконавчий орган Київської міської ради - Київська міська державна адміністрація, яка паралельно виконує функції виконавчої влади, здійснює свої повноваження шляхом застосування Закону України «Про місцеві держані адміністрації» [</w:t>
      </w:r>
      <w:r w:rsidR="003C5ED0" w:rsidRPr="00872E49">
        <w:rPr>
          <w:rFonts w:ascii="Times New Roman" w:hAnsi="Times New Roman"/>
          <w:sz w:val="28"/>
          <w:szCs w:val="28"/>
          <w:lang w:val="uk-UA"/>
        </w:rPr>
        <w:fldChar w:fldCharType="begin"/>
      </w:r>
      <w:r w:rsidR="003C5ED0" w:rsidRPr="00872E49">
        <w:rPr>
          <w:rFonts w:ascii="Times New Roman" w:hAnsi="Times New Roman"/>
          <w:sz w:val="28"/>
          <w:szCs w:val="28"/>
          <w:lang w:val="uk-UA"/>
        </w:rPr>
        <w:instrText xml:space="preserve"> REF _Ref51709103 \r \h  \* MERGEFORMAT </w:instrText>
      </w:r>
      <w:r w:rsidR="003C5ED0" w:rsidRPr="00872E49">
        <w:rPr>
          <w:rFonts w:ascii="Times New Roman" w:hAnsi="Times New Roman"/>
          <w:sz w:val="28"/>
          <w:szCs w:val="28"/>
          <w:lang w:val="uk-UA"/>
        </w:rPr>
      </w:r>
      <w:r w:rsidR="003C5ED0" w:rsidRPr="00872E49">
        <w:rPr>
          <w:rFonts w:ascii="Times New Roman" w:hAnsi="Times New Roman"/>
          <w:sz w:val="28"/>
          <w:szCs w:val="28"/>
          <w:lang w:val="uk-UA"/>
        </w:rPr>
        <w:fldChar w:fldCharType="separate"/>
      </w:r>
      <w:r w:rsidR="003C5ED0" w:rsidRPr="00872E49">
        <w:rPr>
          <w:rFonts w:ascii="Times New Roman" w:hAnsi="Times New Roman"/>
          <w:sz w:val="28"/>
          <w:szCs w:val="28"/>
          <w:lang w:val="uk-UA"/>
        </w:rPr>
        <w:t>13</w:t>
      </w:r>
      <w:r w:rsidR="003C5ED0" w:rsidRPr="00872E49">
        <w:rPr>
          <w:rFonts w:ascii="Times New Roman" w:hAnsi="Times New Roman"/>
          <w:sz w:val="28"/>
          <w:szCs w:val="28"/>
          <w:lang w:val="uk-UA"/>
        </w:rPr>
        <w:fldChar w:fldCharType="end"/>
      </w:r>
      <w:r w:rsidR="003C5ED0" w:rsidRPr="00872E49">
        <w:rPr>
          <w:rFonts w:ascii="Times New Roman" w:hAnsi="Times New Roman"/>
          <w:sz w:val="28"/>
          <w:szCs w:val="28"/>
          <w:lang w:val="uk-UA"/>
        </w:rPr>
        <w:t>]. Одночасно, органи місцевого самоврядування міста Києва наділяються повноваженнями згідно із Законом України «Про столицю України - місто-герой Київ» [</w:t>
      </w:r>
      <w:r w:rsidR="003C5ED0" w:rsidRPr="00872E49">
        <w:rPr>
          <w:rFonts w:ascii="Times New Roman" w:hAnsi="Times New Roman"/>
          <w:sz w:val="28"/>
          <w:szCs w:val="28"/>
          <w:lang w:val="uk-UA"/>
        </w:rPr>
        <w:fldChar w:fldCharType="begin"/>
      </w:r>
      <w:r w:rsidR="003C5ED0" w:rsidRPr="00872E49">
        <w:rPr>
          <w:rFonts w:ascii="Times New Roman" w:hAnsi="Times New Roman"/>
          <w:sz w:val="28"/>
          <w:szCs w:val="28"/>
          <w:lang w:val="uk-UA"/>
        </w:rPr>
        <w:instrText xml:space="preserve"> REF _Ref51263490 \r \h  \* MERGEFORMAT </w:instrText>
      </w:r>
      <w:r w:rsidR="003C5ED0" w:rsidRPr="00872E49">
        <w:rPr>
          <w:rFonts w:ascii="Times New Roman" w:hAnsi="Times New Roman"/>
          <w:sz w:val="28"/>
          <w:szCs w:val="28"/>
          <w:lang w:val="uk-UA"/>
        </w:rPr>
      </w:r>
      <w:r w:rsidR="003C5ED0" w:rsidRPr="00872E49">
        <w:rPr>
          <w:rFonts w:ascii="Times New Roman" w:hAnsi="Times New Roman"/>
          <w:sz w:val="28"/>
          <w:szCs w:val="28"/>
          <w:lang w:val="uk-UA"/>
        </w:rPr>
        <w:fldChar w:fldCharType="separate"/>
      </w:r>
      <w:r w:rsidR="003C5ED0" w:rsidRPr="00872E49">
        <w:rPr>
          <w:rFonts w:ascii="Times New Roman" w:hAnsi="Times New Roman"/>
          <w:sz w:val="28"/>
          <w:szCs w:val="28"/>
          <w:lang w:val="uk-UA"/>
        </w:rPr>
        <w:t>2</w:t>
      </w:r>
      <w:r w:rsidR="003C5ED0" w:rsidRPr="00872E49">
        <w:rPr>
          <w:rFonts w:ascii="Times New Roman" w:hAnsi="Times New Roman"/>
          <w:sz w:val="28"/>
          <w:szCs w:val="28"/>
          <w:lang w:val="uk-UA"/>
        </w:rPr>
        <w:fldChar w:fldCharType="end"/>
      </w:r>
      <w:r w:rsidR="003C5ED0" w:rsidRPr="00872E49">
        <w:rPr>
          <w:rFonts w:ascii="Times New Roman" w:hAnsi="Times New Roman"/>
          <w:sz w:val="28"/>
          <w:szCs w:val="28"/>
          <w:lang w:val="uk-UA"/>
        </w:rPr>
        <w:t>].</w:t>
      </w:r>
    </w:p>
    <w:p w14:paraId="0B54F725" w14:textId="0540F534" w:rsidR="003C5ED0" w:rsidRPr="00872E49" w:rsidRDefault="003C5ED0" w:rsidP="00872E49">
      <w:pPr>
        <w:ind w:firstLine="709"/>
        <w:rPr>
          <w:rFonts w:ascii="Times New Roman" w:hAnsi="Times New Roman"/>
          <w:sz w:val="28"/>
          <w:szCs w:val="28"/>
          <w:lang w:val="uk-UA"/>
        </w:rPr>
      </w:pPr>
      <w:r w:rsidRPr="00872E49">
        <w:rPr>
          <w:rFonts w:ascii="Times New Roman" w:hAnsi="Times New Roman"/>
          <w:sz w:val="28"/>
          <w:szCs w:val="28"/>
          <w:lang w:val="uk-UA"/>
        </w:rPr>
        <w:t>Органи місцевого самоврядування від імені та в інтересах територіальних громад згідно чинного законодавства, наділені компетенцією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постійне або тимчасове користування юридичним та фізичним особам</w:t>
      </w:r>
      <w:r w:rsidR="00F65AE4" w:rsidRPr="00872E49">
        <w:rPr>
          <w:rFonts w:ascii="Times New Roman" w:hAnsi="Times New Roman"/>
          <w:sz w:val="28"/>
          <w:szCs w:val="28"/>
          <w:lang w:val="uk-UA"/>
        </w:rPr>
        <w:t>.</w:t>
      </w:r>
      <w:r w:rsidRPr="00872E49">
        <w:rPr>
          <w:rFonts w:ascii="Times New Roman" w:hAnsi="Times New Roman"/>
          <w:sz w:val="28"/>
          <w:szCs w:val="28"/>
          <w:lang w:val="uk-UA"/>
        </w:rPr>
        <w:t xml:space="preserve"> </w:t>
      </w:r>
    </w:p>
    <w:p w14:paraId="5599F8B8" w14:textId="77777777" w:rsidR="003C5ED0" w:rsidRPr="00872E49" w:rsidRDefault="003C5ED0" w:rsidP="00872E49">
      <w:pPr>
        <w:ind w:firstLine="709"/>
        <w:rPr>
          <w:rFonts w:ascii="Times New Roman" w:hAnsi="Times New Roman"/>
          <w:sz w:val="28"/>
          <w:szCs w:val="28"/>
          <w:lang w:val="uk-UA"/>
        </w:rPr>
      </w:pPr>
      <w:r w:rsidRPr="00872E49">
        <w:rPr>
          <w:rFonts w:ascii="Times New Roman" w:hAnsi="Times New Roman"/>
          <w:sz w:val="28"/>
          <w:szCs w:val="28"/>
          <w:lang w:val="uk-UA"/>
        </w:rPr>
        <w:t xml:space="preserve">Умови, необхідність та порядок відчуження об’єктів, що належать до комунальної власності, приймаються та встановлюються відповідною радою. Всі отримані кошти від такого відчуження, поповнюють місцевий бюджет, який потім, спрямовується на фінансування бюджетних програм розвитку конкретної сфери. </w:t>
      </w:r>
    </w:p>
    <w:p w14:paraId="195AB1F3" w14:textId="4D110024" w:rsidR="003C5ED0" w:rsidRPr="00872E49" w:rsidRDefault="003C5ED0" w:rsidP="00872E49">
      <w:pPr>
        <w:ind w:firstLine="709"/>
        <w:rPr>
          <w:rFonts w:ascii="Times New Roman" w:hAnsi="Times New Roman"/>
          <w:sz w:val="28"/>
          <w:szCs w:val="28"/>
          <w:lang w:val="uk-UA"/>
        </w:rPr>
      </w:pPr>
      <w:r w:rsidRPr="00872E49">
        <w:rPr>
          <w:rFonts w:ascii="Times New Roman" w:hAnsi="Times New Roman"/>
          <w:sz w:val="28"/>
          <w:szCs w:val="28"/>
          <w:lang w:val="uk-UA"/>
        </w:rPr>
        <w:t>Юридичні права й обов’язки, визначені правовими актами, пов’язані з територіальною громадою, її представницькими органами та носять обов’язк</w:t>
      </w:r>
      <w:r w:rsidR="001B76B8" w:rsidRPr="00872E49">
        <w:rPr>
          <w:rFonts w:ascii="Times New Roman" w:hAnsi="Times New Roman"/>
          <w:sz w:val="28"/>
          <w:szCs w:val="28"/>
          <w:lang w:val="uk-UA"/>
        </w:rPr>
        <w:t>ов</w:t>
      </w:r>
      <w:r w:rsidRPr="00872E49">
        <w:rPr>
          <w:rFonts w:ascii="Times New Roman" w:hAnsi="Times New Roman"/>
          <w:sz w:val="28"/>
          <w:szCs w:val="28"/>
          <w:lang w:val="uk-UA"/>
        </w:rPr>
        <w:t>ий характер, постають як важливі первинні правові засоби. Правовий інструментарій системи правових засобів починається з формування юридичних прав і обов’язків.</w:t>
      </w:r>
    </w:p>
    <w:p w14:paraId="47696EA6" w14:textId="77777777" w:rsidR="003C5ED0" w:rsidRPr="00872E49" w:rsidRDefault="003C5ED0" w:rsidP="00872E49">
      <w:pPr>
        <w:ind w:firstLine="709"/>
        <w:rPr>
          <w:rFonts w:ascii="Times New Roman" w:hAnsi="Times New Roman"/>
          <w:sz w:val="28"/>
          <w:szCs w:val="28"/>
          <w:lang w:val="uk-UA"/>
        </w:rPr>
      </w:pPr>
      <w:r w:rsidRPr="00872E49">
        <w:rPr>
          <w:rFonts w:ascii="Times New Roman" w:hAnsi="Times New Roman"/>
          <w:sz w:val="28"/>
          <w:szCs w:val="28"/>
          <w:lang w:val="uk-UA"/>
        </w:rPr>
        <w:t>Земельні відносини - це суспільні відносини щодо володіння, користування та розпорядження землею. Суб’єктами земельних відносин спеціалізований кодекс визначає, зокрема, й органи місцевого самоврядування [</w:t>
      </w:r>
      <w:r w:rsidRPr="00872E49">
        <w:rPr>
          <w:rFonts w:ascii="Times New Roman" w:hAnsi="Times New Roman"/>
          <w:sz w:val="28"/>
          <w:szCs w:val="28"/>
          <w:lang w:val="uk-UA"/>
        </w:rPr>
        <w:fldChar w:fldCharType="begin"/>
      </w:r>
      <w:r w:rsidRPr="00872E49">
        <w:rPr>
          <w:rFonts w:ascii="Times New Roman" w:hAnsi="Times New Roman"/>
          <w:sz w:val="28"/>
          <w:szCs w:val="28"/>
          <w:lang w:val="uk-UA"/>
        </w:rPr>
        <w:instrText xml:space="preserve"> REF _Ref52043507 \r \h  \* MERGEFORMAT </w:instrText>
      </w:r>
      <w:r w:rsidRPr="00872E49">
        <w:rPr>
          <w:rFonts w:ascii="Times New Roman" w:hAnsi="Times New Roman"/>
          <w:sz w:val="28"/>
          <w:szCs w:val="28"/>
          <w:lang w:val="uk-UA"/>
        </w:rPr>
      </w:r>
      <w:r w:rsidRPr="00872E49">
        <w:rPr>
          <w:rFonts w:ascii="Times New Roman" w:hAnsi="Times New Roman"/>
          <w:sz w:val="28"/>
          <w:szCs w:val="28"/>
          <w:lang w:val="uk-UA"/>
        </w:rPr>
        <w:fldChar w:fldCharType="separate"/>
      </w:r>
      <w:r w:rsidRPr="00872E49">
        <w:rPr>
          <w:rFonts w:ascii="Times New Roman" w:hAnsi="Times New Roman"/>
          <w:sz w:val="28"/>
          <w:szCs w:val="28"/>
          <w:lang w:val="uk-UA"/>
        </w:rPr>
        <w:t>28</w:t>
      </w:r>
      <w:r w:rsidRPr="00872E49">
        <w:rPr>
          <w:rFonts w:ascii="Times New Roman" w:hAnsi="Times New Roman"/>
          <w:sz w:val="28"/>
          <w:szCs w:val="28"/>
          <w:lang w:val="uk-UA"/>
        </w:rPr>
        <w:fldChar w:fldCharType="end"/>
      </w:r>
      <w:r w:rsidRPr="00872E49">
        <w:rPr>
          <w:rFonts w:ascii="Times New Roman" w:hAnsi="Times New Roman"/>
          <w:sz w:val="28"/>
          <w:szCs w:val="28"/>
          <w:lang w:val="uk-UA"/>
        </w:rPr>
        <w:t>, ст.2].</w:t>
      </w:r>
    </w:p>
    <w:p w14:paraId="32C6B910" w14:textId="77777777" w:rsidR="003C5ED0" w:rsidRPr="00872E49" w:rsidRDefault="003C5ED0" w:rsidP="00872E49">
      <w:pPr>
        <w:ind w:firstLine="709"/>
        <w:rPr>
          <w:rFonts w:ascii="Times New Roman" w:hAnsi="Times New Roman"/>
          <w:sz w:val="28"/>
          <w:szCs w:val="28"/>
          <w:lang w:val="uk-UA"/>
        </w:rPr>
      </w:pPr>
      <w:r w:rsidRPr="00872E49">
        <w:rPr>
          <w:rFonts w:ascii="Times New Roman" w:hAnsi="Times New Roman"/>
          <w:sz w:val="28"/>
          <w:szCs w:val="28"/>
          <w:lang w:val="uk-UA"/>
        </w:rPr>
        <w:t xml:space="preserve">У земельних відносинах органи місцевого самоврядування мають подвійний статус, вони можуть бути суб’єктом, який регулює відносини або правовим учасником цих відносин. </w:t>
      </w:r>
    </w:p>
    <w:p w14:paraId="0CB65DBA" w14:textId="77777777" w:rsidR="003C5ED0" w:rsidRPr="00872E49" w:rsidRDefault="003C5ED0" w:rsidP="00872E49">
      <w:pPr>
        <w:ind w:firstLine="709"/>
        <w:rPr>
          <w:rFonts w:ascii="Times New Roman" w:hAnsi="Times New Roman"/>
          <w:sz w:val="28"/>
          <w:szCs w:val="28"/>
          <w:lang w:val="uk-UA"/>
        </w:rPr>
      </w:pPr>
      <w:r w:rsidRPr="00872E49">
        <w:rPr>
          <w:rFonts w:ascii="Times New Roman" w:hAnsi="Times New Roman"/>
          <w:sz w:val="28"/>
          <w:szCs w:val="28"/>
          <w:lang w:val="uk-UA"/>
        </w:rPr>
        <w:t>Закон України «Про місцеве самоврядування» [</w:t>
      </w:r>
      <w:r w:rsidRPr="00872E49">
        <w:rPr>
          <w:rFonts w:ascii="Times New Roman" w:hAnsi="Times New Roman"/>
          <w:sz w:val="28"/>
          <w:szCs w:val="28"/>
          <w:lang w:val="uk-UA"/>
        </w:rPr>
        <w:fldChar w:fldCharType="begin"/>
      </w:r>
      <w:r w:rsidRPr="00872E49">
        <w:rPr>
          <w:rFonts w:ascii="Times New Roman" w:hAnsi="Times New Roman"/>
          <w:sz w:val="28"/>
          <w:szCs w:val="28"/>
          <w:lang w:val="uk-UA"/>
        </w:rPr>
        <w:instrText xml:space="preserve"> REF _Ref51451998 \r \h  \* MERGEFORMAT </w:instrText>
      </w:r>
      <w:r w:rsidRPr="00872E49">
        <w:rPr>
          <w:rFonts w:ascii="Times New Roman" w:hAnsi="Times New Roman"/>
          <w:sz w:val="28"/>
          <w:szCs w:val="28"/>
          <w:lang w:val="uk-UA"/>
        </w:rPr>
      </w:r>
      <w:r w:rsidRPr="00872E49">
        <w:rPr>
          <w:rFonts w:ascii="Times New Roman" w:hAnsi="Times New Roman"/>
          <w:sz w:val="28"/>
          <w:szCs w:val="28"/>
          <w:lang w:val="uk-UA"/>
        </w:rPr>
        <w:fldChar w:fldCharType="separate"/>
      </w:r>
      <w:r w:rsidRPr="00872E49">
        <w:rPr>
          <w:rFonts w:ascii="Times New Roman" w:hAnsi="Times New Roman"/>
          <w:sz w:val="28"/>
          <w:szCs w:val="28"/>
          <w:lang w:val="uk-UA"/>
        </w:rPr>
        <w:t>8</w:t>
      </w:r>
      <w:r w:rsidRPr="00872E49">
        <w:rPr>
          <w:rFonts w:ascii="Times New Roman" w:hAnsi="Times New Roman"/>
          <w:sz w:val="28"/>
          <w:szCs w:val="28"/>
          <w:lang w:val="uk-UA"/>
        </w:rPr>
        <w:fldChar w:fldCharType="end"/>
      </w:r>
      <w:r w:rsidRPr="00872E49">
        <w:rPr>
          <w:rFonts w:ascii="Times New Roman" w:hAnsi="Times New Roman"/>
          <w:sz w:val="28"/>
          <w:szCs w:val="28"/>
          <w:lang w:val="uk-UA"/>
        </w:rPr>
        <w:t>] не так детально описує повноваження органів місцевого самоврядування з питань земельних відносин як це робить Земельний кодекс України [</w:t>
      </w:r>
      <w:r w:rsidRPr="00872E49">
        <w:rPr>
          <w:rFonts w:ascii="Times New Roman" w:hAnsi="Times New Roman"/>
          <w:sz w:val="28"/>
          <w:szCs w:val="28"/>
          <w:lang w:val="uk-UA"/>
        </w:rPr>
        <w:fldChar w:fldCharType="begin"/>
      </w:r>
      <w:r w:rsidRPr="00872E49">
        <w:rPr>
          <w:rFonts w:ascii="Times New Roman" w:hAnsi="Times New Roman"/>
          <w:sz w:val="28"/>
          <w:szCs w:val="28"/>
          <w:lang w:val="uk-UA"/>
        </w:rPr>
        <w:instrText xml:space="preserve"> REF _Ref52043507 \r \h  \* MERGEFORMAT </w:instrText>
      </w:r>
      <w:r w:rsidRPr="00872E49">
        <w:rPr>
          <w:rFonts w:ascii="Times New Roman" w:hAnsi="Times New Roman"/>
          <w:sz w:val="28"/>
          <w:szCs w:val="28"/>
          <w:lang w:val="uk-UA"/>
        </w:rPr>
      </w:r>
      <w:r w:rsidRPr="00872E49">
        <w:rPr>
          <w:rFonts w:ascii="Times New Roman" w:hAnsi="Times New Roman"/>
          <w:sz w:val="28"/>
          <w:szCs w:val="28"/>
          <w:lang w:val="uk-UA"/>
        </w:rPr>
        <w:fldChar w:fldCharType="separate"/>
      </w:r>
      <w:r w:rsidRPr="00872E49">
        <w:rPr>
          <w:rFonts w:ascii="Times New Roman" w:hAnsi="Times New Roman"/>
          <w:sz w:val="28"/>
          <w:szCs w:val="28"/>
          <w:lang w:val="uk-UA"/>
        </w:rPr>
        <w:t>28</w:t>
      </w:r>
      <w:r w:rsidRPr="00872E49">
        <w:rPr>
          <w:rFonts w:ascii="Times New Roman" w:hAnsi="Times New Roman"/>
          <w:sz w:val="28"/>
          <w:szCs w:val="28"/>
          <w:lang w:val="uk-UA"/>
        </w:rPr>
        <w:fldChar w:fldCharType="end"/>
      </w:r>
      <w:r w:rsidRPr="00872E49">
        <w:rPr>
          <w:rFonts w:ascii="Times New Roman" w:hAnsi="Times New Roman"/>
          <w:sz w:val="28"/>
          <w:szCs w:val="28"/>
          <w:lang w:val="uk-UA"/>
        </w:rPr>
        <w:t>].</w:t>
      </w:r>
    </w:p>
    <w:p w14:paraId="4B3663EA" w14:textId="77777777" w:rsidR="003C5ED0" w:rsidRPr="00872E49" w:rsidRDefault="003C5ED0" w:rsidP="00872E49">
      <w:pPr>
        <w:ind w:firstLine="709"/>
        <w:rPr>
          <w:rFonts w:ascii="Times New Roman" w:hAnsi="Times New Roman"/>
          <w:sz w:val="28"/>
          <w:szCs w:val="28"/>
          <w:lang w:val="uk-UA"/>
        </w:rPr>
      </w:pPr>
      <w:r w:rsidRPr="00872E49">
        <w:rPr>
          <w:rFonts w:ascii="Times New Roman" w:hAnsi="Times New Roman"/>
          <w:sz w:val="28"/>
          <w:szCs w:val="28"/>
          <w:lang w:val="uk-UA"/>
        </w:rPr>
        <w:t>При наділенні такого роду компетенцією, складається враження про органи місцевого самоврядування, як про такі що є суб’єктами владних повноважень.</w:t>
      </w:r>
    </w:p>
    <w:p w14:paraId="00A3DC75" w14:textId="77777777" w:rsidR="003C5ED0" w:rsidRPr="00872E49" w:rsidRDefault="003C5ED0" w:rsidP="00872E49">
      <w:pPr>
        <w:ind w:firstLine="709"/>
        <w:rPr>
          <w:rFonts w:ascii="Times New Roman" w:hAnsi="Times New Roman"/>
          <w:sz w:val="28"/>
          <w:szCs w:val="28"/>
          <w:lang w:val="uk-UA"/>
        </w:rPr>
      </w:pPr>
      <w:r w:rsidRPr="00872E49">
        <w:rPr>
          <w:rFonts w:ascii="Times New Roman" w:hAnsi="Times New Roman"/>
          <w:sz w:val="28"/>
          <w:szCs w:val="28"/>
          <w:lang w:val="uk-UA"/>
        </w:rPr>
        <w:t>Конституційний Суд України у своїх рішенні надає роз’яснення, що відповідно із положеннями Земельного Кодексу України, до повноважень сільських, селищних, міських рад належать розпорядження землями територіальних громад, передача земельних ділянок комунальної власності у власність громадян і юридичних осіб, надання земельних ділянок у користування із земель комунальної власності, вилучення земельних ділянок із земель комунальної власності [</w:t>
      </w:r>
      <w:r w:rsidRPr="00872E49">
        <w:rPr>
          <w:rFonts w:ascii="Times New Roman" w:hAnsi="Times New Roman"/>
          <w:sz w:val="28"/>
          <w:szCs w:val="28"/>
          <w:lang w:val="uk-UA"/>
        </w:rPr>
        <w:fldChar w:fldCharType="begin"/>
      </w:r>
      <w:r w:rsidRPr="00872E49">
        <w:rPr>
          <w:rFonts w:ascii="Times New Roman" w:hAnsi="Times New Roman"/>
          <w:sz w:val="28"/>
          <w:szCs w:val="28"/>
          <w:lang w:val="uk-UA"/>
        </w:rPr>
        <w:instrText xml:space="preserve"> REF _Ref52043507 \r \h  \* MERGEFORMAT </w:instrText>
      </w:r>
      <w:r w:rsidRPr="00872E49">
        <w:rPr>
          <w:rFonts w:ascii="Times New Roman" w:hAnsi="Times New Roman"/>
          <w:sz w:val="28"/>
          <w:szCs w:val="28"/>
          <w:lang w:val="uk-UA"/>
        </w:rPr>
      </w:r>
      <w:r w:rsidRPr="00872E49">
        <w:rPr>
          <w:rFonts w:ascii="Times New Roman" w:hAnsi="Times New Roman"/>
          <w:sz w:val="28"/>
          <w:szCs w:val="28"/>
          <w:lang w:val="uk-UA"/>
        </w:rPr>
        <w:fldChar w:fldCharType="separate"/>
      </w:r>
      <w:r w:rsidRPr="00872E49">
        <w:rPr>
          <w:rFonts w:ascii="Times New Roman" w:hAnsi="Times New Roman"/>
          <w:sz w:val="28"/>
          <w:szCs w:val="28"/>
          <w:lang w:val="uk-UA"/>
        </w:rPr>
        <w:t>28</w:t>
      </w:r>
      <w:r w:rsidRPr="00872E49">
        <w:rPr>
          <w:rFonts w:ascii="Times New Roman" w:hAnsi="Times New Roman"/>
          <w:sz w:val="28"/>
          <w:szCs w:val="28"/>
          <w:lang w:val="uk-UA"/>
        </w:rPr>
        <w:fldChar w:fldCharType="end"/>
      </w:r>
      <w:r w:rsidRPr="00872E49">
        <w:rPr>
          <w:rFonts w:ascii="Times New Roman" w:hAnsi="Times New Roman"/>
          <w:sz w:val="28"/>
          <w:szCs w:val="28"/>
          <w:lang w:val="uk-UA"/>
        </w:rPr>
        <w:t>, ст.12 п .</w:t>
      </w:r>
      <w:proofErr w:type="spellStart"/>
      <w:r w:rsidRPr="00872E49">
        <w:rPr>
          <w:rFonts w:ascii="Times New Roman" w:hAnsi="Times New Roman"/>
          <w:sz w:val="28"/>
          <w:szCs w:val="28"/>
          <w:lang w:val="uk-UA"/>
        </w:rPr>
        <w:t>а,б,в,г</w:t>
      </w:r>
      <w:proofErr w:type="spellEnd"/>
      <w:r w:rsidRPr="00872E49">
        <w:rPr>
          <w:rFonts w:ascii="Times New Roman" w:hAnsi="Times New Roman"/>
          <w:sz w:val="28"/>
          <w:szCs w:val="28"/>
          <w:lang w:val="uk-UA"/>
        </w:rPr>
        <w:t>]. Суд зазначає, що дані повноваження охоплюються зазначеним у Конституції України поняттям «інші питання місцевого значення» [</w:t>
      </w:r>
      <w:r w:rsidRPr="00872E49">
        <w:rPr>
          <w:rFonts w:ascii="Times New Roman" w:hAnsi="Times New Roman"/>
          <w:sz w:val="28"/>
          <w:szCs w:val="28"/>
          <w:lang w:val="uk-UA"/>
        </w:rPr>
        <w:fldChar w:fldCharType="begin"/>
      </w:r>
      <w:r w:rsidRPr="00872E49">
        <w:rPr>
          <w:rFonts w:ascii="Times New Roman" w:hAnsi="Times New Roman"/>
          <w:sz w:val="28"/>
          <w:szCs w:val="28"/>
          <w:lang w:val="uk-UA"/>
        </w:rPr>
        <w:instrText xml:space="preserve"> REF _Ref51263401 \r \h  \* MERGEFORMAT </w:instrText>
      </w:r>
      <w:r w:rsidRPr="00872E49">
        <w:rPr>
          <w:rFonts w:ascii="Times New Roman" w:hAnsi="Times New Roman"/>
          <w:sz w:val="28"/>
          <w:szCs w:val="28"/>
          <w:lang w:val="uk-UA"/>
        </w:rPr>
      </w:r>
      <w:r w:rsidRPr="00872E49">
        <w:rPr>
          <w:rFonts w:ascii="Times New Roman" w:hAnsi="Times New Roman"/>
          <w:sz w:val="28"/>
          <w:szCs w:val="28"/>
          <w:lang w:val="uk-UA"/>
        </w:rPr>
        <w:fldChar w:fldCharType="separate"/>
      </w:r>
      <w:r w:rsidRPr="00872E49">
        <w:rPr>
          <w:rFonts w:ascii="Times New Roman" w:hAnsi="Times New Roman"/>
          <w:sz w:val="28"/>
          <w:szCs w:val="28"/>
          <w:lang w:val="uk-UA"/>
        </w:rPr>
        <w:t>1</w:t>
      </w:r>
      <w:r w:rsidRPr="00872E49">
        <w:rPr>
          <w:rFonts w:ascii="Times New Roman" w:hAnsi="Times New Roman"/>
          <w:sz w:val="28"/>
          <w:szCs w:val="28"/>
          <w:lang w:val="uk-UA"/>
        </w:rPr>
        <w:fldChar w:fldCharType="end"/>
      </w:r>
      <w:r w:rsidRPr="00872E49">
        <w:rPr>
          <w:rFonts w:ascii="Times New Roman" w:hAnsi="Times New Roman"/>
          <w:sz w:val="28"/>
          <w:szCs w:val="28"/>
          <w:lang w:val="uk-UA"/>
        </w:rPr>
        <w:t>, ст.143], а тому при їх здійснені міські ради діють як суб’єкти власних повноважень, які реалізують розпорядчі й інші функції [</w:t>
      </w:r>
      <w:r w:rsidRPr="00872E49">
        <w:rPr>
          <w:rFonts w:ascii="Times New Roman" w:hAnsi="Times New Roman"/>
          <w:sz w:val="28"/>
          <w:szCs w:val="28"/>
          <w:lang w:val="uk-UA"/>
        </w:rPr>
        <w:fldChar w:fldCharType="begin"/>
      </w:r>
      <w:r w:rsidRPr="00872E49">
        <w:rPr>
          <w:rFonts w:ascii="Times New Roman" w:hAnsi="Times New Roman"/>
          <w:sz w:val="28"/>
          <w:szCs w:val="28"/>
          <w:lang w:val="uk-UA"/>
        </w:rPr>
        <w:instrText xml:space="preserve"> REF _Ref52354225 \r \h  \* MERGEFORMAT </w:instrText>
      </w:r>
      <w:r w:rsidRPr="00872E49">
        <w:rPr>
          <w:rFonts w:ascii="Times New Roman" w:hAnsi="Times New Roman"/>
          <w:sz w:val="28"/>
          <w:szCs w:val="28"/>
          <w:lang w:val="uk-UA"/>
        </w:rPr>
      </w:r>
      <w:r w:rsidRPr="00872E49">
        <w:rPr>
          <w:rFonts w:ascii="Times New Roman" w:hAnsi="Times New Roman"/>
          <w:sz w:val="28"/>
          <w:szCs w:val="28"/>
          <w:lang w:val="uk-UA"/>
        </w:rPr>
        <w:fldChar w:fldCharType="separate"/>
      </w:r>
      <w:r w:rsidRPr="00872E49">
        <w:rPr>
          <w:rFonts w:ascii="Times New Roman" w:hAnsi="Times New Roman"/>
          <w:sz w:val="28"/>
          <w:szCs w:val="28"/>
          <w:lang w:val="uk-UA"/>
        </w:rPr>
        <w:t>29</w:t>
      </w:r>
      <w:r w:rsidRPr="00872E49">
        <w:rPr>
          <w:rFonts w:ascii="Times New Roman" w:hAnsi="Times New Roman"/>
          <w:sz w:val="28"/>
          <w:szCs w:val="28"/>
          <w:lang w:val="uk-UA"/>
        </w:rPr>
        <w:fldChar w:fldCharType="end"/>
      </w:r>
      <w:r w:rsidRPr="00872E49">
        <w:rPr>
          <w:rFonts w:ascii="Times New Roman" w:hAnsi="Times New Roman"/>
          <w:sz w:val="28"/>
          <w:szCs w:val="28"/>
          <w:lang w:val="uk-UA"/>
        </w:rPr>
        <w:t>].</w:t>
      </w:r>
    </w:p>
    <w:p w14:paraId="294D1CD1" w14:textId="77777777" w:rsidR="003C5ED0" w:rsidRPr="00872E49" w:rsidRDefault="003C5ED0" w:rsidP="00872E49">
      <w:pPr>
        <w:ind w:firstLine="709"/>
        <w:rPr>
          <w:rFonts w:ascii="Times New Roman" w:hAnsi="Times New Roman"/>
          <w:sz w:val="28"/>
          <w:szCs w:val="28"/>
          <w:lang w:val="uk-UA"/>
        </w:rPr>
      </w:pPr>
      <w:r w:rsidRPr="00872E49">
        <w:rPr>
          <w:rFonts w:ascii="Times New Roman" w:hAnsi="Times New Roman"/>
          <w:sz w:val="28"/>
          <w:szCs w:val="28"/>
          <w:lang w:val="uk-UA"/>
        </w:rPr>
        <w:t>Однак, виходячи з цих положень, органи місцевого самоврядування не характеризуються як регулятор земельних відносин з відповідними повноваженнями.</w:t>
      </w:r>
    </w:p>
    <w:p w14:paraId="0E574D21" w14:textId="77777777" w:rsidR="003C5ED0" w:rsidRPr="00872E49" w:rsidRDefault="003C5ED0" w:rsidP="00872E49">
      <w:pPr>
        <w:ind w:firstLine="709"/>
        <w:rPr>
          <w:rFonts w:ascii="Times New Roman" w:hAnsi="Times New Roman"/>
          <w:sz w:val="28"/>
          <w:szCs w:val="28"/>
          <w:lang w:val="uk-UA"/>
        </w:rPr>
      </w:pPr>
      <w:r w:rsidRPr="00872E49">
        <w:rPr>
          <w:rFonts w:ascii="Times New Roman" w:hAnsi="Times New Roman"/>
          <w:sz w:val="28"/>
          <w:szCs w:val="28"/>
          <w:lang w:val="uk-UA"/>
        </w:rPr>
        <w:t xml:space="preserve">Зміст владних повноважень органів місцевого самоврядування у правовому регулюванні земельних відносин, проявляється на практиці в діяльності щодо прийняття відповідних правових актів у цій сфері, що закріплюють правила поведінки для суб’єктів земельних відносин на відповідній території. </w:t>
      </w:r>
    </w:p>
    <w:p w14:paraId="4636A9BE" w14:textId="15A62275" w:rsidR="003C5ED0" w:rsidRPr="00872E49" w:rsidRDefault="003C5ED0" w:rsidP="00872E49">
      <w:pPr>
        <w:ind w:firstLine="709"/>
        <w:rPr>
          <w:rFonts w:ascii="Times New Roman" w:hAnsi="Times New Roman"/>
          <w:sz w:val="28"/>
          <w:szCs w:val="28"/>
          <w:lang w:val="uk-UA"/>
        </w:rPr>
      </w:pPr>
      <w:r w:rsidRPr="00872E49">
        <w:rPr>
          <w:rFonts w:ascii="Times New Roman" w:hAnsi="Times New Roman"/>
          <w:sz w:val="28"/>
          <w:szCs w:val="28"/>
          <w:lang w:val="uk-UA"/>
        </w:rPr>
        <w:t>Конституційний Суд України наголошує, що наведені вище повноваження, характеризують орган місцевого самоврядування радше як власника земель комунальної власності, що наділений усіма відповідними правами й обов’язками, проте власне владними такі повноваження назвати важко [</w:t>
      </w:r>
      <w:r w:rsidRPr="00872E49">
        <w:rPr>
          <w:rFonts w:ascii="Times New Roman" w:hAnsi="Times New Roman"/>
          <w:sz w:val="28"/>
          <w:szCs w:val="28"/>
          <w:lang w:val="uk-UA"/>
        </w:rPr>
        <w:fldChar w:fldCharType="begin"/>
      </w:r>
      <w:r w:rsidRPr="00872E49">
        <w:rPr>
          <w:rFonts w:ascii="Times New Roman" w:hAnsi="Times New Roman"/>
          <w:sz w:val="28"/>
          <w:szCs w:val="28"/>
          <w:lang w:val="uk-UA"/>
        </w:rPr>
        <w:instrText xml:space="preserve"> REF _Ref51275950 \r \h  \* MERGEFORMAT </w:instrText>
      </w:r>
      <w:r w:rsidRPr="00872E49">
        <w:rPr>
          <w:rFonts w:ascii="Times New Roman" w:hAnsi="Times New Roman"/>
          <w:sz w:val="28"/>
          <w:szCs w:val="28"/>
          <w:lang w:val="uk-UA"/>
        </w:rPr>
      </w:r>
      <w:r w:rsidRPr="00872E49">
        <w:rPr>
          <w:rFonts w:ascii="Times New Roman" w:hAnsi="Times New Roman"/>
          <w:sz w:val="28"/>
          <w:szCs w:val="28"/>
          <w:lang w:val="uk-UA"/>
        </w:rPr>
        <w:fldChar w:fldCharType="separate"/>
      </w:r>
      <w:r w:rsidRPr="00872E49">
        <w:rPr>
          <w:rFonts w:ascii="Times New Roman" w:hAnsi="Times New Roman"/>
          <w:sz w:val="28"/>
          <w:szCs w:val="28"/>
          <w:lang w:val="uk-UA"/>
        </w:rPr>
        <w:t>12</w:t>
      </w:r>
      <w:r w:rsidRPr="00872E49">
        <w:rPr>
          <w:rFonts w:ascii="Times New Roman" w:hAnsi="Times New Roman"/>
          <w:sz w:val="28"/>
          <w:szCs w:val="28"/>
          <w:lang w:val="uk-UA"/>
        </w:rPr>
        <w:fldChar w:fldCharType="end"/>
      </w:r>
      <w:r w:rsidRPr="00872E49">
        <w:rPr>
          <w:rFonts w:ascii="Times New Roman" w:hAnsi="Times New Roman"/>
          <w:sz w:val="28"/>
          <w:szCs w:val="28"/>
          <w:lang w:val="uk-UA"/>
        </w:rPr>
        <w:t>].</w:t>
      </w:r>
    </w:p>
    <w:p w14:paraId="136253C9" w14:textId="434F0944" w:rsidR="003903FE" w:rsidRPr="00872E49" w:rsidRDefault="005C3AC2" w:rsidP="00872E49">
      <w:pPr>
        <w:ind w:firstLine="709"/>
        <w:rPr>
          <w:rFonts w:ascii="Times New Roman" w:hAnsi="Times New Roman"/>
          <w:sz w:val="28"/>
          <w:szCs w:val="28"/>
          <w:lang w:val="uk-UA"/>
        </w:rPr>
      </w:pPr>
      <w:r w:rsidRPr="00872E49">
        <w:rPr>
          <w:rFonts w:ascii="Times New Roman" w:hAnsi="Times New Roman"/>
          <w:b/>
          <w:bCs/>
          <w:sz w:val="28"/>
          <w:szCs w:val="28"/>
          <w:lang w:val="uk-UA"/>
        </w:rPr>
        <w:t>Висновки і перспективи подальших розвідок у даному напрямку.</w:t>
      </w:r>
      <w:r w:rsidR="00872E49">
        <w:rPr>
          <w:rFonts w:ascii="Times New Roman" w:hAnsi="Times New Roman"/>
          <w:b/>
          <w:bCs/>
          <w:sz w:val="28"/>
          <w:szCs w:val="28"/>
        </w:rPr>
        <w:t xml:space="preserve"> </w:t>
      </w:r>
      <w:r w:rsidR="00E67CE3" w:rsidRPr="00872E49">
        <w:rPr>
          <w:rFonts w:ascii="Times New Roman" w:hAnsi="Times New Roman"/>
          <w:sz w:val="28"/>
          <w:szCs w:val="28"/>
          <w:lang w:val="uk-UA"/>
        </w:rPr>
        <w:t xml:space="preserve">Земельні повноваження органів місцевого самоврядування </w:t>
      </w:r>
      <w:r w:rsidR="00D57068" w:rsidRPr="00872E49">
        <w:rPr>
          <w:rFonts w:ascii="Times New Roman" w:hAnsi="Times New Roman"/>
          <w:sz w:val="28"/>
          <w:szCs w:val="28"/>
          <w:lang w:val="uk-UA"/>
        </w:rPr>
        <w:t xml:space="preserve">у місті </w:t>
      </w:r>
      <w:r w:rsidR="001F0F93" w:rsidRPr="00872E49">
        <w:rPr>
          <w:rFonts w:ascii="Times New Roman" w:hAnsi="Times New Roman"/>
          <w:sz w:val="28"/>
          <w:szCs w:val="28"/>
          <w:lang w:val="uk-UA"/>
        </w:rPr>
        <w:t>– герої Києві передбачають собою поєднання повноважень власника</w:t>
      </w:r>
      <w:r w:rsidR="00CB32C5" w:rsidRPr="00872E49">
        <w:rPr>
          <w:rFonts w:ascii="Times New Roman" w:hAnsi="Times New Roman"/>
          <w:sz w:val="28"/>
          <w:szCs w:val="28"/>
          <w:lang w:val="uk-UA"/>
        </w:rPr>
        <w:t xml:space="preserve"> і розпорядника</w:t>
      </w:r>
      <w:r w:rsidR="001F0F93" w:rsidRPr="00872E49">
        <w:rPr>
          <w:rFonts w:ascii="Times New Roman" w:hAnsi="Times New Roman"/>
          <w:sz w:val="28"/>
          <w:szCs w:val="28"/>
          <w:lang w:val="uk-UA"/>
        </w:rPr>
        <w:t xml:space="preserve">, </w:t>
      </w:r>
      <w:r w:rsidR="00CB32C5" w:rsidRPr="00872E49">
        <w:rPr>
          <w:rFonts w:ascii="Times New Roman" w:hAnsi="Times New Roman"/>
          <w:sz w:val="28"/>
          <w:szCs w:val="28"/>
          <w:lang w:val="uk-UA"/>
        </w:rPr>
        <w:t>отже</w:t>
      </w:r>
      <w:r w:rsidR="00AF624D" w:rsidRPr="00872E49">
        <w:rPr>
          <w:rFonts w:ascii="Times New Roman" w:hAnsi="Times New Roman"/>
          <w:sz w:val="28"/>
          <w:szCs w:val="28"/>
          <w:lang w:val="uk-UA"/>
        </w:rPr>
        <w:t xml:space="preserve"> класична модель власника, який на свій розсуд розпоряджається майном</w:t>
      </w:r>
      <w:r w:rsidR="00CB32C5" w:rsidRPr="00872E49">
        <w:rPr>
          <w:rFonts w:ascii="Times New Roman" w:hAnsi="Times New Roman"/>
          <w:sz w:val="28"/>
          <w:szCs w:val="28"/>
          <w:lang w:val="uk-UA"/>
        </w:rPr>
        <w:t>,</w:t>
      </w:r>
      <w:r w:rsidR="00AF624D" w:rsidRPr="00872E49">
        <w:rPr>
          <w:rFonts w:ascii="Times New Roman" w:hAnsi="Times New Roman"/>
          <w:sz w:val="28"/>
          <w:szCs w:val="28"/>
          <w:lang w:val="uk-UA"/>
        </w:rPr>
        <w:t xml:space="preserve"> зазнає впливу </w:t>
      </w:r>
      <w:r w:rsidR="004F193D" w:rsidRPr="00872E49">
        <w:rPr>
          <w:rFonts w:ascii="Times New Roman" w:hAnsi="Times New Roman"/>
          <w:sz w:val="28"/>
          <w:szCs w:val="28"/>
          <w:lang w:val="uk-UA"/>
        </w:rPr>
        <w:t xml:space="preserve">адміністративно-правового статусу таких органів, що зумовлює </w:t>
      </w:r>
      <w:r w:rsidR="00D01628" w:rsidRPr="00872E49">
        <w:rPr>
          <w:rFonts w:ascii="Times New Roman" w:hAnsi="Times New Roman"/>
          <w:sz w:val="28"/>
          <w:szCs w:val="28"/>
          <w:lang w:val="uk-UA"/>
        </w:rPr>
        <w:t>дії по відношенню до такого майна виключно у межах, на підставі, та у спосіб, передбачений Конституцією і законами України.</w:t>
      </w:r>
      <w:r w:rsidR="00CB32C5" w:rsidRPr="00872E49">
        <w:rPr>
          <w:rFonts w:ascii="Times New Roman" w:hAnsi="Times New Roman"/>
          <w:sz w:val="28"/>
          <w:szCs w:val="28"/>
          <w:lang w:val="uk-UA"/>
        </w:rPr>
        <w:t xml:space="preserve"> </w:t>
      </w:r>
    </w:p>
    <w:p w14:paraId="49F26818" w14:textId="4AAABEB0" w:rsidR="00E67CE3" w:rsidRPr="00872E49" w:rsidRDefault="00CB32C5" w:rsidP="00872E49">
      <w:pPr>
        <w:ind w:firstLine="709"/>
        <w:rPr>
          <w:rFonts w:ascii="Times New Roman" w:hAnsi="Times New Roman"/>
          <w:sz w:val="28"/>
          <w:szCs w:val="28"/>
          <w:lang w:val="uk-UA"/>
        </w:rPr>
      </w:pPr>
      <w:r w:rsidRPr="00872E49">
        <w:rPr>
          <w:rFonts w:ascii="Times New Roman" w:hAnsi="Times New Roman"/>
          <w:sz w:val="28"/>
          <w:szCs w:val="28"/>
          <w:lang w:val="uk-UA"/>
        </w:rPr>
        <w:t xml:space="preserve">Крім цього, повноваження </w:t>
      </w:r>
      <w:proofErr w:type="spellStart"/>
      <w:r w:rsidRPr="00872E49">
        <w:rPr>
          <w:rFonts w:ascii="Times New Roman" w:hAnsi="Times New Roman"/>
          <w:sz w:val="28"/>
          <w:szCs w:val="28"/>
          <w:lang w:val="uk-UA"/>
        </w:rPr>
        <w:t>ускладнюються</w:t>
      </w:r>
      <w:proofErr w:type="spellEnd"/>
      <w:r w:rsidRPr="00872E49">
        <w:rPr>
          <w:rFonts w:ascii="Times New Roman" w:hAnsi="Times New Roman"/>
          <w:sz w:val="28"/>
          <w:szCs w:val="28"/>
          <w:lang w:val="uk-UA"/>
        </w:rPr>
        <w:t xml:space="preserve"> необхідністю органів місцевого самоврядування в окремих випадках вирішувати задачі загальнодержавного значення, хоч і в межах власних повноважень, але такі, з якими інші органи місцевого самоврядування не стикаються взагалі.</w:t>
      </w:r>
    </w:p>
    <w:p w14:paraId="73C106F2" w14:textId="77777777" w:rsidR="00872E49" w:rsidRDefault="00872E49" w:rsidP="00872E49">
      <w:pPr>
        <w:ind w:firstLine="0"/>
        <w:rPr>
          <w:rFonts w:ascii="Times New Roman" w:hAnsi="Times New Roman"/>
          <w:b/>
          <w:bCs/>
          <w:sz w:val="28"/>
          <w:szCs w:val="28"/>
        </w:rPr>
      </w:pPr>
    </w:p>
    <w:p w14:paraId="3C262D74" w14:textId="6A01C22C" w:rsidR="00C266C7" w:rsidRPr="00872E49" w:rsidRDefault="00872E49" w:rsidP="00872E49">
      <w:pPr>
        <w:ind w:firstLine="0"/>
        <w:jc w:val="center"/>
        <w:rPr>
          <w:rFonts w:ascii="Times New Roman" w:hAnsi="Times New Roman"/>
          <w:b/>
          <w:bCs/>
          <w:sz w:val="28"/>
          <w:szCs w:val="28"/>
        </w:rPr>
      </w:pPr>
      <w:r>
        <w:rPr>
          <w:rFonts w:ascii="Times New Roman" w:hAnsi="Times New Roman"/>
          <w:b/>
          <w:bCs/>
          <w:sz w:val="28"/>
          <w:szCs w:val="28"/>
          <w:lang w:val="uk-UA"/>
        </w:rPr>
        <w:t>Література</w:t>
      </w:r>
    </w:p>
    <w:p w14:paraId="6F5CA486" w14:textId="438C000B" w:rsidR="005C3AC2" w:rsidRPr="00872E49" w:rsidRDefault="005C3AC2" w:rsidP="00872E49">
      <w:pPr>
        <w:pStyle w:val="a3"/>
        <w:widowControl w:val="0"/>
        <w:numPr>
          <w:ilvl w:val="0"/>
          <w:numId w:val="2"/>
        </w:numPr>
        <w:autoSpaceDE w:val="0"/>
        <w:autoSpaceDN w:val="0"/>
        <w:adjustRightInd w:val="0"/>
        <w:ind w:left="709"/>
        <w:rPr>
          <w:rFonts w:ascii="Times New Roman" w:hAnsi="Times New Roman"/>
          <w:bCs/>
          <w:sz w:val="28"/>
          <w:szCs w:val="28"/>
          <w:lang w:val="uk-UA"/>
        </w:rPr>
      </w:pPr>
      <w:bookmarkStart w:id="1" w:name="_Ref51263490"/>
      <w:r w:rsidRPr="00872E49">
        <w:rPr>
          <w:rFonts w:ascii="Times New Roman" w:hAnsi="Times New Roman"/>
          <w:bCs/>
          <w:sz w:val="28"/>
          <w:szCs w:val="28"/>
          <w:lang w:val="uk-UA"/>
        </w:rPr>
        <w:t xml:space="preserve">Про столицю України місто-герой Київ. Закон України від </w:t>
      </w:r>
      <w:r w:rsidRPr="00872E49">
        <w:rPr>
          <w:rFonts w:ascii="Times New Roman" w:hAnsi="Times New Roman"/>
          <w:sz w:val="28"/>
          <w:szCs w:val="28"/>
          <w:lang w:val="uk-UA"/>
        </w:rPr>
        <w:t>15.01.1999 № 401-XIV</w:t>
      </w:r>
      <w:r w:rsidR="00872E49">
        <w:rPr>
          <w:rFonts w:ascii="Times New Roman" w:hAnsi="Times New Roman"/>
          <w:sz w:val="28"/>
          <w:szCs w:val="28"/>
          <w:lang w:val="uk-UA"/>
        </w:rPr>
        <w:t xml:space="preserve"> //</w:t>
      </w:r>
      <w:r w:rsidRPr="00872E49">
        <w:rPr>
          <w:rFonts w:ascii="Times New Roman" w:hAnsi="Times New Roman"/>
          <w:sz w:val="28"/>
          <w:szCs w:val="28"/>
          <w:lang w:val="uk-UA"/>
        </w:rPr>
        <w:t xml:space="preserve"> Відомості Верховної Ради Украї</w:t>
      </w:r>
      <w:r w:rsidR="00872E49">
        <w:rPr>
          <w:rFonts w:ascii="Times New Roman" w:hAnsi="Times New Roman"/>
          <w:sz w:val="28"/>
          <w:szCs w:val="28"/>
          <w:lang w:val="uk-UA"/>
        </w:rPr>
        <w:t>ни (ВВР). 1999. № 11. ст. 79.</w:t>
      </w:r>
      <w:r w:rsidRPr="00872E49">
        <w:rPr>
          <w:rFonts w:ascii="Times New Roman" w:hAnsi="Times New Roman"/>
          <w:sz w:val="28"/>
          <w:szCs w:val="28"/>
          <w:lang w:val="uk-UA"/>
        </w:rPr>
        <w:t xml:space="preserve"> URL: https://zakon.rada.gov.ua/laws/show/401-14/card2#Card.</w:t>
      </w:r>
      <w:bookmarkEnd w:id="1"/>
    </w:p>
    <w:p w14:paraId="0D2D182F" w14:textId="4559AB81" w:rsidR="005C3AC2" w:rsidRPr="00872E49" w:rsidRDefault="005C3AC2" w:rsidP="00872E49">
      <w:pPr>
        <w:pStyle w:val="a3"/>
        <w:widowControl w:val="0"/>
        <w:numPr>
          <w:ilvl w:val="0"/>
          <w:numId w:val="2"/>
        </w:numPr>
        <w:autoSpaceDE w:val="0"/>
        <w:autoSpaceDN w:val="0"/>
        <w:adjustRightInd w:val="0"/>
        <w:ind w:left="709"/>
        <w:rPr>
          <w:rFonts w:ascii="Times New Roman" w:hAnsi="Times New Roman"/>
          <w:bCs/>
          <w:sz w:val="28"/>
          <w:szCs w:val="28"/>
          <w:lang w:val="uk-UA"/>
        </w:rPr>
      </w:pPr>
      <w:bookmarkStart w:id="2" w:name="_Ref51451998"/>
      <w:r w:rsidRPr="00872E49">
        <w:rPr>
          <w:rFonts w:ascii="Times New Roman" w:hAnsi="Times New Roman"/>
          <w:bCs/>
          <w:sz w:val="28"/>
          <w:szCs w:val="28"/>
          <w:lang w:val="uk-UA"/>
        </w:rPr>
        <w:t>Про місцеве самоврядування в Україні. Закон України від 21.05.1997 № 280/97-ВР</w:t>
      </w:r>
      <w:r w:rsidR="00872E49">
        <w:rPr>
          <w:rFonts w:ascii="Times New Roman" w:hAnsi="Times New Roman"/>
          <w:bCs/>
          <w:sz w:val="28"/>
          <w:szCs w:val="28"/>
          <w:lang w:val="uk-UA"/>
        </w:rPr>
        <w:t xml:space="preserve"> //</w:t>
      </w:r>
      <w:r w:rsidRPr="00872E49">
        <w:rPr>
          <w:rFonts w:ascii="Times New Roman" w:hAnsi="Times New Roman"/>
          <w:bCs/>
          <w:sz w:val="28"/>
          <w:szCs w:val="28"/>
          <w:lang w:val="uk-UA"/>
        </w:rPr>
        <w:t xml:space="preserve"> Відомості Верховної Ради України (ВВР)</w:t>
      </w:r>
      <w:r w:rsidR="00872E49">
        <w:rPr>
          <w:rFonts w:ascii="Times New Roman" w:hAnsi="Times New Roman"/>
          <w:bCs/>
          <w:sz w:val="28"/>
          <w:szCs w:val="28"/>
          <w:lang w:val="uk-UA"/>
        </w:rPr>
        <w:t>.</w:t>
      </w:r>
      <w:r w:rsidRPr="00872E49">
        <w:rPr>
          <w:rFonts w:ascii="Times New Roman" w:hAnsi="Times New Roman"/>
          <w:bCs/>
          <w:sz w:val="28"/>
          <w:szCs w:val="28"/>
          <w:lang w:val="uk-UA"/>
        </w:rPr>
        <w:t xml:space="preserve"> 1997</w:t>
      </w:r>
      <w:r w:rsidR="00872E49">
        <w:rPr>
          <w:rFonts w:ascii="Times New Roman" w:hAnsi="Times New Roman"/>
          <w:bCs/>
          <w:sz w:val="28"/>
          <w:szCs w:val="28"/>
          <w:lang w:val="uk-UA"/>
        </w:rPr>
        <w:t>.</w:t>
      </w:r>
      <w:r w:rsidRPr="00872E49">
        <w:rPr>
          <w:rFonts w:ascii="Times New Roman" w:hAnsi="Times New Roman"/>
          <w:bCs/>
          <w:sz w:val="28"/>
          <w:szCs w:val="28"/>
          <w:lang w:val="uk-UA"/>
        </w:rPr>
        <w:t xml:space="preserve"> № 24</w:t>
      </w:r>
      <w:r w:rsidR="00872E49">
        <w:rPr>
          <w:rFonts w:ascii="Times New Roman" w:hAnsi="Times New Roman"/>
          <w:bCs/>
          <w:sz w:val="28"/>
          <w:szCs w:val="28"/>
          <w:lang w:val="uk-UA"/>
        </w:rPr>
        <w:t>.</w:t>
      </w:r>
      <w:r w:rsidRPr="00872E49">
        <w:rPr>
          <w:rFonts w:ascii="Times New Roman" w:hAnsi="Times New Roman"/>
          <w:bCs/>
          <w:sz w:val="28"/>
          <w:szCs w:val="28"/>
          <w:lang w:val="uk-UA"/>
        </w:rPr>
        <w:t xml:space="preserve"> ст.</w:t>
      </w:r>
      <w:r w:rsidR="00872E49">
        <w:rPr>
          <w:rFonts w:ascii="Times New Roman" w:hAnsi="Times New Roman"/>
          <w:bCs/>
          <w:sz w:val="28"/>
          <w:szCs w:val="28"/>
          <w:lang w:val="uk-UA"/>
        </w:rPr>
        <w:t xml:space="preserve"> </w:t>
      </w:r>
      <w:r w:rsidRPr="00872E49">
        <w:rPr>
          <w:rFonts w:ascii="Times New Roman" w:hAnsi="Times New Roman"/>
          <w:bCs/>
          <w:sz w:val="28"/>
          <w:szCs w:val="28"/>
          <w:lang w:val="uk-UA"/>
        </w:rPr>
        <w:t>170.</w:t>
      </w:r>
      <w:bookmarkEnd w:id="2"/>
    </w:p>
    <w:p w14:paraId="6AC72F36" w14:textId="018F83A0" w:rsidR="005C3AC2" w:rsidRPr="00872E49" w:rsidRDefault="005C3AC2" w:rsidP="00872E49">
      <w:pPr>
        <w:pStyle w:val="a3"/>
        <w:widowControl w:val="0"/>
        <w:numPr>
          <w:ilvl w:val="0"/>
          <w:numId w:val="2"/>
        </w:numPr>
        <w:autoSpaceDE w:val="0"/>
        <w:autoSpaceDN w:val="0"/>
        <w:adjustRightInd w:val="0"/>
        <w:ind w:left="709"/>
        <w:rPr>
          <w:rFonts w:ascii="Times New Roman" w:hAnsi="Times New Roman"/>
          <w:bCs/>
          <w:sz w:val="28"/>
          <w:szCs w:val="28"/>
          <w:lang w:val="uk-UA"/>
        </w:rPr>
      </w:pPr>
      <w:bookmarkStart w:id="3" w:name="_Ref51709103"/>
      <w:r w:rsidRPr="00872E49">
        <w:rPr>
          <w:rFonts w:ascii="Times New Roman" w:hAnsi="Times New Roman"/>
          <w:bCs/>
          <w:sz w:val="28"/>
          <w:szCs w:val="28"/>
          <w:lang w:val="uk-UA"/>
        </w:rPr>
        <w:t xml:space="preserve">Про місцеві державні адміністрації. Закон України від </w:t>
      </w:r>
      <w:r w:rsidRPr="00872E49">
        <w:rPr>
          <w:rFonts w:ascii="Times New Roman" w:hAnsi="Times New Roman"/>
          <w:sz w:val="28"/>
          <w:szCs w:val="28"/>
          <w:lang w:val="uk-UA"/>
        </w:rPr>
        <w:t>09.04.1999 № 586-XIV</w:t>
      </w:r>
      <w:r w:rsidR="00872E49">
        <w:rPr>
          <w:rFonts w:ascii="Times New Roman" w:hAnsi="Times New Roman"/>
          <w:sz w:val="28"/>
          <w:szCs w:val="28"/>
          <w:lang w:val="uk-UA"/>
        </w:rPr>
        <w:t xml:space="preserve"> // </w:t>
      </w:r>
      <w:r w:rsidRPr="00872E49">
        <w:rPr>
          <w:rFonts w:ascii="Times New Roman" w:hAnsi="Times New Roman"/>
          <w:sz w:val="28"/>
          <w:szCs w:val="28"/>
          <w:lang w:val="uk-UA"/>
        </w:rPr>
        <w:t>Відомості Верховної Ради України (ВВР)</w:t>
      </w:r>
      <w:r w:rsidR="00872E49">
        <w:rPr>
          <w:rFonts w:ascii="Times New Roman" w:hAnsi="Times New Roman"/>
          <w:sz w:val="28"/>
          <w:szCs w:val="28"/>
          <w:lang w:val="uk-UA"/>
        </w:rPr>
        <w:t>.</w:t>
      </w:r>
      <w:r w:rsidRPr="00872E49">
        <w:rPr>
          <w:rFonts w:ascii="Times New Roman" w:hAnsi="Times New Roman"/>
          <w:sz w:val="28"/>
          <w:szCs w:val="28"/>
          <w:lang w:val="uk-UA"/>
        </w:rPr>
        <w:t xml:space="preserve"> 1999</w:t>
      </w:r>
      <w:r w:rsidR="00872E49">
        <w:rPr>
          <w:rFonts w:ascii="Times New Roman" w:hAnsi="Times New Roman"/>
          <w:sz w:val="28"/>
          <w:szCs w:val="28"/>
          <w:lang w:val="uk-UA"/>
        </w:rPr>
        <w:t>.</w:t>
      </w:r>
      <w:r w:rsidRPr="00872E49">
        <w:rPr>
          <w:rFonts w:ascii="Times New Roman" w:hAnsi="Times New Roman"/>
          <w:sz w:val="28"/>
          <w:szCs w:val="28"/>
          <w:lang w:val="uk-UA"/>
        </w:rPr>
        <w:t xml:space="preserve"> № 20-21</w:t>
      </w:r>
      <w:r w:rsidR="00872E49">
        <w:rPr>
          <w:rFonts w:ascii="Times New Roman" w:hAnsi="Times New Roman"/>
          <w:sz w:val="28"/>
          <w:szCs w:val="28"/>
          <w:lang w:val="uk-UA"/>
        </w:rPr>
        <w:t>.</w:t>
      </w:r>
      <w:r w:rsidRPr="00872E49">
        <w:rPr>
          <w:rFonts w:ascii="Times New Roman" w:hAnsi="Times New Roman"/>
          <w:sz w:val="28"/>
          <w:szCs w:val="28"/>
          <w:lang w:val="uk-UA"/>
        </w:rPr>
        <w:t xml:space="preserve"> ст.190.</w:t>
      </w:r>
      <w:bookmarkEnd w:id="3"/>
    </w:p>
    <w:p w14:paraId="05FDC725" w14:textId="253048C2" w:rsidR="005C3AC2" w:rsidRPr="00872E49" w:rsidRDefault="005C3AC2" w:rsidP="00872E49">
      <w:pPr>
        <w:pStyle w:val="a3"/>
        <w:widowControl w:val="0"/>
        <w:numPr>
          <w:ilvl w:val="0"/>
          <w:numId w:val="2"/>
        </w:numPr>
        <w:autoSpaceDE w:val="0"/>
        <w:autoSpaceDN w:val="0"/>
        <w:adjustRightInd w:val="0"/>
        <w:ind w:left="709"/>
        <w:rPr>
          <w:rFonts w:ascii="Times New Roman" w:hAnsi="Times New Roman"/>
          <w:bCs/>
          <w:sz w:val="28"/>
          <w:szCs w:val="28"/>
          <w:lang w:val="uk-UA"/>
        </w:rPr>
      </w:pPr>
      <w:bookmarkStart w:id="4" w:name="_Ref52043507"/>
      <w:r w:rsidRPr="00872E49">
        <w:rPr>
          <w:rFonts w:ascii="Times New Roman" w:hAnsi="Times New Roman"/>
          <w:bCs/>
          <w:sz w:val="28"/>
          <w:szCs w:val="28"/>
          <w:lang w:val="uk-UA"/>
        </w:rPr>
        <w:t>Земельний Кодекс України від 25.10.2001 № 2768-III</w:t>
      </w:r>
      <w:r w:rsidR="00872E49">
        <w:rPr>
          <w:rFonts w:ascii="Times New Roman" w:hAnsi="Times New Roman"/>
          <w:bCs/>
          <w:sz w:val="28"/>
          <w:szCs w:val="28"/>
          <w:lang w:val="uk-UA"/>
        </w:rPr>
        <w:t xml:space="preserve"> //</w:t>
      </w:r>
      <w:r w:rsidRPr="00872E49">
        <w:rPr>
          <w:rFonts w:ascii="Times New Roman" w:hAnsi="Times New Roman"/>
          <w:bCs/>
          <w:sz w:val="28"/>
          <w:szCs w:val="28"/>
          <w:lang w:val="uk-UA"/>
        </w:rPr>
        <w:t xml:space="preserve"> Відомості Верховної Ради України (ВВР)</w:t>
      </w:r>
      <w:r w:rsidR="00872E49">
        <w:rPr>
          <w:rFonts w:ascii="Times New Roman" w:hAnsi="Times New Roman"/>
          <w:bCs/>
          <w:sz w:val="28"/>
          <w:szCs w:val="28"/>
          <w:lang w:val="uk-UA"/>
        </w:rPr>
        <w:t>.</w:t>
      </w:r>
      <w:r w:rsidRPr="00872E49">
        <w:rPr>
          <w:rFonts w:ascii="Times New Roman" w:hAnsi="Times New Roman"/>
          <w:bCs/>
          <w:sz w:val="28"/>
          <w:szCs w:val="28"/>
          <w:lang w:val="uk-UA"/>
        </w:rPr>
        <w:t xml:space="preserve"> 2002</w:t>
      </w:r>
      <w:r w:rsidR="00872E49">
        <w:rPr>
          <w:rFonts w:ascii="Times New Roman" w:hAnsi="Times New Roman"/>
          <w:bCs/>
          <w:sz w:val="28"/>
          <w:szCs w:val="28"/>
          <w:lang w:val="uk-UA"/>
        </w:rPr>
        <w:t>.</w:t>
      </w:r>
      <w:r w:rsidRPr="00872E49">
        <w:rPr>
          <w:rFonts w:ascii="Times New Roman" w:hAnsi="Times New Roman"/>
          <w:bCs/>
          <w:sz w:val="28"/>
          <w:szCs w:val="28"/>
          <w:lang w:val="uk-UA"/>
        </w:rPr>
        <w:t xml:space="preserve"> № 3-4</w:t>
      </w:r>
      <w:r w:rsidR="00872E49">
        <w:rPr>
          <w:rFonts w:ascii="Times New Roman" w:hAnsi="Times New Roman"/>
          <w:bCs/>
          <w:sz w:val="28"/>
          <w:szCs w:val="28"/>
          <w:lang w:val="uk-UA"/>
        </w:rPr>
        <w:t>.</w:t>
      </w:r>
      <w:r w:rsidRPr="00872E49">
        <w:rPr>
          <w:rFonts w:ascii="Times New Roman" w:hAnsi="Times New Roman"/>
          <w:bCs/>
          <w:sz w:val="28"/>
          <w:szCs w:val="28"/>
          <w:lang w:val="uk-UA"/>
        </w:rPr>
        <w:t xml:space="preserve"> ст.27.</w:t>
      </w:r>
      <w:bookmarkEnd w:id="4"/>
    </w:p>
    <w:p w14:paraId="2E115AFA" w14:textId="3C26BC3A" w:rsidR="005C3AC2" w:rsidRPr="00872E49" w:rsidRDefault="005C3AC2" w:rsidP="00872E49">
      <w:pPr>
        <w:pStyle w:val="a3"/>
        <w:widowControl w:val="0"/>
        <w:numPr>
          <w:ilvl w:val="0"/>
          <w:numId w:val="2"/>
        </w:numPr>
        <w:autoSpaceDE w:val="0"/>
        <w:autoSpaceDN w:val="0"/>
        <w:adjustRightInd w:val="0"/>
        <w:ind w:left="709"/>
        <w:rPr>
          <w:rFonts w:ascii="Times New Roman" w:hAnsi="Times New Roman"/>
          <w:bCs/>
          <w:sz w:val="28"/>
          <w:szCs w:val="28"/>
          <w:lang w:val="uk-UA"/>
        </w:rPr>
      </w:pPr>
      <w:bookmarkStart w:id="5" w:name="_Ref51263401"/>
      <w:r w:rsidRPr="00872E49">
        <w:rPr>
          <w:rFonts w:ascii="Times New Roman" w:hAnsi="Times New Roman"/>
          <w:bCs/>
          <w:sz w:val="28"/>
          <w:szCs w:val="28"/>
          <w:lang w:val="uk-UA"/>
        </w:rPr>
        <w:t>Конституція України від 28.06.1996 № 254к/96-ВР</w:t>
      </w:r>
      <w:r w:rsidR="00872E49">
        <w:rPr>
          <w:rFonts w:ascii="Times New Roman" w:hAnsi="Times New Roman"/>
          <w:bCs/>
          <w:sz w:val="28"/>
          <w:szCs w:val="28"/>
          <w:lang w:val="uk-UA"/>
        </w:rPr>
        <w:t xml:space="preserve"> //</w:t>
      </w:r>
      <w:r w:rsidRPr="00872E49">
        <w:rPr>
          <w:rFonts w:ascii="Times New Roman" w:hAnsi="Times New Roman"/>
          <w:bCs/>
          <w:sz w:val="28"/>
          <w:szCs w:val="28"/>
          <w:lang w:val="uk-UA"/>
        </w:rPr>
        <w:t xml:space="preserve"> Відомості Верховної Ради України (ВВР)</w:t>
      </w:r>
      <w:r w:rsidR="00872E49">
        <w:rPr>
          <w:rFonts w:ascii="Times New Roman" w:hAnsi="Times New Roman"/>
          <w:bCs/>
          <w:sz w:val="28"/>
          <w:szCs w:val="28"/>
          <w:lang w:val="uk-UA"/>
        </w:rPr>
        <w:t>.</w:t>
      </w:r>
      <w:r w:rsidRPr="00872E49">
        <w:rPr>
          <w:rFonts w:ascii="Times New Roman" w:hAnsi="Times New Roman"/>
          <w:bCs/>
          <w:sz w:val="28"/>
          <w:szCs w:val="28"/>
          <w:lang w:val="uk-UA"/>
        </w:rPr>
        <w:t xml:space="preserve"> 1996</w:t>
      </w:r>
      <w:r w:rsidR="00872E49">
        <w:rPr>
          <w:rFonts w:ascii="Times New Roman" w:hAnsi="Times New Roman"/>
          <w:bCs/>
          <w:sz w:val="28"/>
          <w:szCs w:val="28"/>
          <w:lang w:val="uk-UA"/>
        </w:rPr>
        <w:t>.</w:t>
      </w:r>
      <w:r w:rsidRPr="00872E49">
        <w:rPr>
          <w:rFonts w:ascii="Times New Roman" w:hAnsi="Times New Roman"/>
          <w:bCs/>
          <w:sz w:val="28"/>
          <w:szCs w:val="28"/>
          <w:lang w:val="uk-UA"/>
        </w:rPr>
        <w:t xml:space="preserve"> № 30</w:t>
      </w:r>
      <w:r w:rsidR="00872E49">
        <w:rPr>
          <w:rFonts w:ascii="Times New Roman" w:hAnsi="Times New Roman"/>
          <w:bCs/>
          <w:sz w:val="28"/>
          <w:szCs w:val="28"/>
          <w:lang w:val="uk-UA"/>
        </w:rPr>
        <w:t>.</w:t>
      </w:r>
      <w:r w:rsidRPr="00872E49">
        <w:rPr>
          <w:rFonts w:ascii="Times New Roman" w:hAnsi="Times New Roman"/>
          <w:bCs/>
          <w:sz w:val="28"/>
          <w:szCs w:val="28"/>
          <w:lang w:val="uk-UA"/>
        </w:rPr>
        <w:t xml:space="preserve"> ст. 141. </w:t>
      </w:r>
      <w:r w:rsidRPr="00872E49">
        <w:rPr>
          <w:rFonts w:ascii="Times New Roman" w:hAnsi="Times New Roman"/>
          <w:sz w:val="28"/>
          <w:szCs w:val="28"/>
          <w:lang w:val="uk-UA"/>
        </w:rPr>
        <w:t>URL: https://zakon.rada.gov.ua/laws/show (дата звернення: 17.09.2020).</w:t>
      </w:r>
      <w:bookmarkEnd w:id="5"/>
    </w:p>
    <w:p w14:paraId="13D7F0A8" w14:textId="524334FC" w:rsidR="005C3AC2" w:rsidRPr="00872E49" w:rsidRDefault="005C3AC2" w:rsidP="00872E49">
      <w:pPr>
        <w:pStyle w:val="a3"/>
        <w:widowControl w:val="0"/>
        <w:numPr>
          <w:ilvl w:val="0"/>
          <w:numId w:val="2"/>
        </w:numPr>
        <w:autoSpaceDE w:val="0"/>
        <w:autoSpaceDN w:val="0"/>
        <w:adjustRightInd w:val="0"/>
        <w:ind w:left="709"/>
        <w:rPr>
          <w:rFonts w:ascii="Times New Roman" w:hAnsi="Times New Roman"/>
          <w:bCs/>
          <w:sz w:val="28"/>
          <w:szCs w:val="28"/>
          <w:lang w:val="uk-UA"/>
        </w:rPr>
      </w:pPr>
      <w:bookmarkStart w:id="6" w:name="_Ref52354225"/>
      <w:r w:rsidRPr="00872E49">
        <w:rPr>
          <w:rFonts w:ascii="Times New Roman" w:hAnsi="Times New Roman"/>
          <w:bCs/>
          <w:sz w:val="28"/>
          <w:szCs w:val="28"/>
          <w:lang w:val="uk-UA"/>
        </w:rPr>
        <w:t>Рішення Конституційного Суду України у справі за конституційним поданням Вищого адміністративного суду України щодо офіційного тлумачення положень частини першої статті 143 Конституції України, пунктів «а», «б», «в», «г» статті 12 Земельного кодексу України, пункту 1 частини першої статті 17 Кодексу адміністративного судочинства України</w:t>
      </w:r>
      <w:r w:rsidR="00F01E64" w:rsidRPr="00872E49">
        <w:rPr>
          <w:rFonts w:ascii="Times New Roman" w:hAnsi="Times New Roman"/>
          <w:bCs/>
          <w:sz w:val="28"/>
          <w:szCs w:val="28"/>
          <w:lang w:val="uk-UA"/>
        </w:rPr>
        <w:t>.</w:t>
      </w:r>
      <w:r w:rsidRPr="00872E49">
        <w:rPr>
          <w:rFonts w:ascii="Times New Roman" w:hAnsi="Times New Roman"/>
          <w:bCs/>
          <w:sz w:val="28"/>
          <w:szCs w:val="28"/>
          <w:lang w:val="uk-UA"/>
        </w:rPr>
        <w:t xml:space="preserve"> Справа від 1 квітня 2010 року, справа N 1-6/2010.</w:t>
      </w:r>
      <w:bookmarkEnd w:id="6"/>
      <w:r w:rsidR="00693839" w:rsidRPr="00872E49">
        <w:rPr>
          <w:rFonts w:ascii="Times New Roman" w:hAnsi="Times New Roman"/>
          <w:sz w:val="28"/>
          <w:szCs w:val="28"/>
          <w:lang w:val="uk-UA"/>
        </w:rPr>
        <w:t xml:space="preserve"> URL: https://https://zakon.rada.gov.ua/laws/show/v011p710-01#Text.</w:t>
      </w:r>
    </w:p>
    <w:p w14:paraId="2B537511" w14:textId="41124581" w:rsidR="005C3AC2" w:rsidRPr="00872E49" w:rsidRDefault="005C3AC2" w:rsidP="00872E49">
      <w:pPr>
        <w:pStyle w:val="a3"/>
        <w:widowControl w:val="0"/>
        <w:numPr>
          <w:ilvl w:val="0"/>
          <w:numId w:val="2"/>
        </w:numPr>
        <w:autoSpaceDE w:val="0"/>
        <w:autoSpaceDN w:val="0"/>
        <w:adjustRightInd w:val="0"/>
        <w:ind w:left="709"/>
        <w:rPr>
          <w:rFonts w:ascii="Times New Roman" w:hAnsi="Times New Roman"/>
          <w:bCs/>
          <w:sz w:val="28"/>
          <w:szCs w:val="28"/>
          <w:lang w:val="uk-UA"/>
        </w:rPr>
      </w:pPr>
      <w:bookmarkStart w:id="7" w:name="_Ref51275950"/>
      <w:r w:rsidRPr="00872E49">
        <w:rPr>
          <w:rFonts w:ascii="Times New Roman" w:hAnsi="Times New Roman"/>
          <w:sz w:val="28"/>
          <w:szCs w:val="28"/>
          <w:lang w:val="uk-UA"/>
        </w:rPr>
        <w:t>Рішення Конституційного Суду України (справа про адміністративно-територіальний устрій)</w:t>
      </w:r>
      <w:r w:rsidR="00872E49">
        <w:rPr>
          <w:rFonts w:ascii="Times New Roman" w:hAnsi="Times New Roman"/>
          <w:sz w:val="28"/>
          <w:szCs w:val="28"/>
          <w:lang w:val="uk-UA"/>
        </w:rPr>
        <w:t xml:space="preserve"> //</w:t>
      </w:r>
      <w:r w:rsidRPr="00872E49">
        <w:rPr>
          <w:rFonts w:ascii="Times New Roman" w:hAnsi="Times New Roman"/>
          <w:sz w:val="28"/>
          <w:szCs w:val="28"/>
          <w:lang w:val="uk-UA"/>
        </w:rPr>
        <w:t xml:space="preserve"> Рішення Конституційного Суду України від 13.07.2001 № 11-рп/2001. URL: https://https://zakon.rada.gov.ua/laws/show/v011p710-01#Text.</w:t>
      </w:r>
      <w:bookmarkEnd w:id="7"/>
    </w:p>
    <w:p w14:paraId="31A3B346" w14:textId="3FFD9ABD" w:rsidR="00907447" w:rsidRPr="00872E49" w:rsidRDefault="005F5075" w:rsidP="00872E49">
      <w:pPr>
        <w:pStyle w:val="a3"/>
        <w:widowControl w:val="0"/>
        <w:numPr>
          <w:ilvl w:val="0"/>
          <w:numId w:val="2"/>
        </w:numPr>
        <w:autoSpaceDE w:val="0"/>
        <w:autoSpaceDN w:val="0"/>
        <w:adjustRightInd w:val="0"/>
        <w:ind w:left="709"/>
        <w:rPr>
          <w:rFonts w:ascii="Times New Roman" w:hAnsi="Times New Roman"/>
          <w:bCs/>
          <w:sz w:val="28"/>
          <w:szCs w:val="28"/>
          <w:lang w:val="uk-UA"/>
        </w:rPr>
      </w:pPr>
      <w:bookmarkStart w:id="8" w:name="_Ref51710475"/>
      <w:proofErr w:type="spellStart"/>
      <w:r w:rsidRPr="00872E49">
        <w:rPr>
          <w:rFonts w:ascii="Times New Roman" w:hAnsi="Times New Roman"/>
          <w:bCs/>
          <w:sz w:val="28"/>
          <w:szCs w:val="28"/>
          <w:lang w:val="uk-UA"/>
        </w:rPr>
        <w:t>Молибога</w:t>
      </w:r>
      <w:proofErr w:type="spellEnd"/>
      <w:r w:rsidRPr="00872E49">
        <w:rPr>
          <w:rFonts w:ascii="Times New Roman" w:hAnsi="Times New Roman"/>
          <w:bCs/>
          <w:sz w:val="28"/>
          <w:szCs w:val="28"/>
          <w:lang w:val="uk-UA"/>
        </w:rPr>
        <w:t xml:space="preserve"> P. </w:t>
      </w:r>
      <w:r w:rsidR="00907447" w:rsidRPr="00872E49">
        <w:rPr>
          <w:rFonts w:ascii="Times New Roman" w:hAnsi="Times New Roman"/>
          <w:bCs/>
          <w:sz w:val="28"/>
          <w:szCs w:val="28"/>
          <w:lang w:val="uk-UA"/>
        </w:rPr>
        <w:t>М. Політико-правові засади становлення міської влади в столиці України в ум</w:t>
      </w:r>
      <w:r w:rsidR="00872E49">
        <w:rPr>
          <w:rFonts w:ascii="Times New Roman" w:hAnsi="Times New Roman"/>
          <w:bCs/>
          <w:sz w:val="28"/>
          <w:szCs w:val="28"/>
          <w:lang w:val="uk-UA"/>
        </w:rPr>
        <w:t xml:space="preserve">овах сучасного державотворення. </w:t>
      </w:r>
      <w:proofErr w:type="spellStart"/>
      <w:r w:rsidR="00907447" w:rsidRPr="00872E49">
        <w:rPr>
          <w:rFonts w:ascii="Times New Roman" w:hAnsi="Times New Roman"/>
          <w:bCs/>
          <w:sz w:val="28"/>
          <w:szCs w:val="28"/>
          <w:lang w:val="uk-UA"/>
        </w:rPr>
        <w:t>Автореф</w:t>
      </w:r>
      <w:proofErr w:type="spellEnd"/>
      <w:r w:rsidR="00907447" w:rsidRPr="00872E49">
        <w:rPr>
          <w:rFonts w:ascii="Times New Roman" w:hAnsi="Times New Roman"/>
          <w:bCs/>
          <w:sz w:val="28"/>
          <w:szCs w:val="28"/>
          <w:lang w:val="uk-UA"/>
        </w:rPr>
        <w:t>. кандидата політичних наук: 23.00.02 - Київ, 2005. 19 с.</w:t>
      </w:r>
      <w:bookmarkEnd w:id="8"/>
    </w:p>
    <w:p w14:paraId="6A1E6ED9" w14:textId="715CD99A" w:rsidR="00842F90" w:rsidRPr="00872E49" w:rsidRDefault="00842F90" w:rsidP="00872E49">
      <w:pPr>
        <w:pStyle w:val="a3"/>
        <w:widowControl w:val="0"/>
        <w:numPr>
          <w:ilvl w:val="0"/>
          <w:numId w:val="2"/>
        </w:numPr>
        <w:autoSpaceDE w:val="0"/>
        <w:autoSpaceDN w:val="0"/>
        <w:adjustRightInd w:val="0"/>
        <w:ind w:left="709"/>
        <w:rPr>
          <w:rFonts w:ascii="Times New Roman" w:hAnsi="Times New Roman"/>
          <w:bCs/>
          <w:sz w:val="28"/>
          <w:szCs w:val="28"/>
          <w:lang w:val="uk-UA"/>
        </w:rPr>
      </w:pPr>
      <w:bookmarkStart w:id="9" w:name="_Ref57550789"/>
      <w:r w:rsidRPr="00872E49">
        <w:rPr>
          <w:rFonts w:ascii="Times New Roman" w:hAnsi="Times New Roman"/>
          <w:bCs/>
          <w:sz w:val="28"/>
          <w:szCs w:val="28"/>
          <w:lang w:val="uk-UA"/>
        </w:rPr>
        <w:t>Курило В. І., Світличний О. П.</w:t>
      </w:r>
      <w:r w:rsidR="00E401E9" w:rsidRPr="00872E49">
        <w:rPr>
          <w:rFonts w:ascii="Times New Roman" w:hAnsi="Times New Roman"/>
          <w:bCs/>
          <w:sz w:val="28"/>
          <w:szCs w:val="28"/>
          <w:lang w:val="uk-UA"/>
        </w:rPr>
        <w:t xml:space="preserve"> </w:t>
      </w:r>
      <w:r w:rsidRPr="00872E49">
        <w:rPr>
          <w:rFonts w:ascii="Times New Roman" w:hAnsi="Times New Roman"/>
          <w:bCs/>
          <w:sz w:val="28"/>
          <w:szCs w:val="28"/>
          <w:lang w:val="uk-UA"/>
        </w:rPr>
        <w:t>Сучасна парадигма діяльності органів публічної влади у сфері контролю за використанням та охороною земельних ресурсів</w:t>
      </w:r>
      <w:r w:rsidR="00872E49">
        <w:rPr>
          <w:rFonts w:ascii="Times New Roman" w:hAnsi="Times New Roman"/>
          <w:bCs/>
          <w:sz w:val="28"/>
          <w:szCs w:val="28"/>
          <w:lang w:val="uk-UA"/>
        </w:rPr>
        <w:t xml:space="preserve"> //</w:t>
      </w:r>
      <w:r w:rsidRPr="00872E49">
        <w:rPr>
          <w:rFonts w:ascii="Times New Roman" w:hAnsi="Times New Roman"/>
          <w:bCs/>
          <w:sz w:val="28"/>
          <w:szCs w:val="28"/>
          <w:lang w:val="uk-UA"/>
        </w:rPr>
        <w:t xml:space="preserve"> Науковий вісник Національного університету біоресурсів і природокористування України: Серія «Право». 2012. </w:t>
      </w:r>
      <w:proofErr w:type="spellStart"/>
      <w:r w:rsidRPr="00872E49">
        <w:rPr>
          <w:rFonts w:ascii="Times New Roman" w:hAnsi="Times New Roman"/>
          <w:bCs/>
          <w:sz w:val="28"/>
          <w:szCs w:val="28"/>
          <w:lang w:val="uk-UA"/>
        </w:rPr>
        <w:t>Вип</w:t>
      </w:r>
      <w:proofErr w:type="spellEnd"/>
      <w:r w:rsidRPr="00872E49">
        <w:rPr>
          <w:rFonts w:ascii="Times New Roman" w:hAnsi="Times New Roman"/>
          <w:bCs/>
          <w:sz w:val="28"/>
          <w:szCs w:val="28"/>
          <w:lang w:val="uk-UA"/>
        </w:rPr>
        <w:t>. 173. Ч.2. С. 198</w:t>
      </w:r>
      <w:r w:rsidR="00872E49">
        <w:rPr>
          <w:rFonts w:ascii="Times New Roman" w:hAnsi="Times New Roman"/>
          <w:bCs/>
          <w:sz w:val="28"/>
          <w:szCs w:val="28"/>
          <w:lang w:val="uk-UA"/>
        </w:rPr>
        <w:t>-</w:t>
      </w:r>
      <w:r w:rsidRPr="00872E49">
        <w:rPr>
          <w:rFonts w:ascii="Times New Roman" w:hAnsi="Times New Roman"/>
          <w:bCs/>
          <w:sz w:val="28"/>
          <w:szCs w:val="28"/>
          <w:lang w:val="uk-UA"/>
        </w:rPr>
        <w:t>207.</w:t>
      </w:r>
      <w:bookmarkEnd w:id="9"/>
    </w:p>
    <w:p w14:paraId="42582A7C" w14:textId="546C0712" w:rsidR="00A616A0" w:rsidRPr="00872E49" w:rsidRDefault="006E648B" w:rsidP="00872E49">
      <w:pPr>
        <w:pStyle w:val="a3"/>
        <w:widowControl w:val="0"/>
        <w:numPr>
          <w:ilvl w:val="0"/>
          <w:numId w:val="2"/>
        </w:numPr>
        <w:autoSpaceDE w:val="0"/>
        <w:autoSpaceDN w:val="0"/>
        <w:adjustRightInd w:val="0"/>
        <w:ind w:left="709"/>
        <w:rPr>
          <w:rFonts w:ascii="Times New Roman" w:hAnsi="Times New Roman"/>
          <w:bCs/>
          <w:sz w:val="28"/>
          <w:szCs w:val="28"/>
          <w:lang w:val="uk-UA"/>
        </w:rPr>
      </w:pPr>
      <w:bookmarkStart w:id="10" w:name="_Ref57550799"/>
      <w:r w:rsidRPr="00872E49">
        <w:rPr>
          <w:rFonts w:ascii="Times New Roman" w:hAnsi="Times New Roman"/>
          <w:bCs/>
          <w:sz w:val="28"/>
          <w:szCs w:val="28"/>
          <w:lang w:val="uk-UA"/>
        </w:rPr>
        <w:t>Піддубний О. Ю.</w:t>
      </w:r>
      <w:r w:rsidR="005828BB" w:rsidRPr="00872E49">
        <w:rPr>
          <w:rFonts w:ascii="Times New Roman" w:hAnsi="Times New Roman"/>
          <w:bCs/>
          <w:sz w:val="28"/>
          <w:szCs w:val="28"/>
          <w:lang w:val="uk-UA"/>
        </w:rPr>
        <w:t xml:space="preserve"> </w:t>
      </w:r>
      <w:r w:rsidRPr="00872E49">
        <w:rPr>
          <w:rFonts w:ascii="Times New Roman" w:hAnsi="Times New Roman"/>
          <w:bCs/>
          <w:sz w:val="28"/>
          <w:szCs w:val="28"/>
          <w:lang w:val="uk-UA"/>
        </w:rPr>
        <w:t>Адміністративний договір як різновид нормативного договору і як втілення</w:t>
      </w:r>
      <w:r w:rsidR="00E401E9" w:rsidRPr="00872E49">
        <w:rPr>
          <w:rFonts w:ascii="Times New Roman" w:hAnsi="Times New Roman"/>
          <w:bCs/>
          <w:sz w:val="28"/>
          <w:szCs w:val="28"/>
          <w:lang w:val="uk-UA"/>
        </w:rPr>
        <w:t xml:space="preserve"> концепції суспільного договору </w:t>
      </w:r>
      <w:r w:rsidRPr="00872E49">
        <w:rPr>
          <w:rFonts w:ascii="Times New Roman" w:hAnsi="Times New Roman"/>
          <w:bCs/>
          <w:sz w:val="28"/>
          <w:szCs w:val="28"/>
          <w:lang w:val="uk-UA"/>
        </w:rPr>
        <w:t>// Міжнародний науковий журнал "</w:t>
      </w:r>
      <w:proofErr w:type="spellStart"/>
      <w:r w:rsidRPr="00872E49">
        <w:rPr>
          <w:rFonts w:ascii="Times New Roman" w:hAnsi="Times New Roman"/>
          <w:bCs/>
          <w:sz w:val="28"/>
          <w:szCs w:val="28"/>
          <w:lang w:val="uk-UA"/>
        </w:rPr>
        <w:t>Інтернау</w:t>
      </w:r>
      <w:r w:rsidR="00E401E9" w:rsidRPr="00872E49">
        <w:rPr>
          <w:rFonts w:ascii="Times New Roman" w:hAnsi="Times New Roman"/>
          <w:bCs/>
          <w:sz w:val="28"/>
          <w:szCs w:val="28"/>
          <w:lang w:val="uk-UA"/>
        </w:rPr>
        <w:t>ка</w:t>
      </w:r>
      <w:proofErr w:type="spellEnd"/>
      <w:r w:rsidR="00E401E9" w:rsidRPr="00872E49">
        <w:rPr>
          <w:rFonts w:ascii="Times New Roman" w:hAnsi="Times New Roman"/>
          <w:bCs/>
          <w:sz w:val="28"/>
          <w:szCs w:val="28"/>
          <w:lang w:val="uk-UA"/>
        </w:rPr>
        <w:t>". Серія: "Юридичні науки". 2020.</w:t>
      </w:r>
      <w:r w:rsidRPr="00872E49">
        <w:rPr>
          <w:rFonts w:ascii="Times New Roman" w:hAnsi="Times New Roman"/>
          <w:bCs/>
          <w:sz w:val="28"/>
          <w:szCs w:val="28"/>
          <w:lang w:val="uk-UA"/>
        </w:rPr>
        <w:t xml:space="preserve"> 3. </w:t>
      </w:r>
      <w:hyperlink r:id="rId9" w:history="1">
        <w:r w:rsidRPr="00872E49">
          <w:rPr>
            <w:rFonts w:ascii="Times New Roman" w:hAnsi="Times New Roman"/>
            <w:bCs/>
            <w:sz w:val="28"/>
            <w:szCs w:val="28"/>
            <w:lang w:val="uk-UA"/>
          </w:rPr>
          <w:t>https://doi.org/10.25313/2520-2308-2020-3-5808</w:t>
        </w:r>
      </w:hyperlink>
      <w:bookmarkEnd w:id="10"/>
      <w:r w:rsidR="005F5075" w:rsidRPr="00872E49">
        <w:rPr>
          <w:rFonts w:ascii="Times New Roman" w:hAnsi="Times New Roman"/>
          <w:bCs/>
          <w:sz w:val="28"/>
          <w:szCs w:val="28"/>
          <w:lang w:val="uk-UA"/>
        </w:rPr>
        <w:t>.</w:t>
      </w:r>
    </w:p>
    <w:p w14:paraId="14D4C1AE" w14:textId="77777777" w:rsidR="00E102E7" w:rsidRPr="00872E49" w:rsidRDefault="00E102E7" w:rsidP="003C5680">
      <w:pPr>
        <w:pStyle w:val="a3"/>
        <w:ind w:left="0" w:firstLine="0"/>
        <w:jc w:val="center"/>
        <w:rPr>
          <w:rFonts w:ascii="Times New Roman" w:hAnsi="Times New Roman"/>
          <w:b/>
          <w:bCs/>
          <w:sz w:val="28"/>
          <w:szCs w:val="28"/>
          <w:lang w:val="uk-UA"/>
        </w:rPr>
      </w:pPr>
    </w:p>
    <w:p w14:paraId="325B745F" w14:textId="4711E6EC" w:rsidR="003C5680" w:rsidRPr="00872E49" w:rsidRDefault="003C5680" w:rsidP="003C5680">
      <w:pPr>
        <w:pStyle w:val="a3"/>
        <w:ind w:left="0" w:firstLine="0"/>
        <w:jc w:val="center"/>
        <w:rPr>
          <w:rFonts w:ascii="Times New Roman" w:hAnsi="Times New Roman"/>
          <w:b/>
          <w:bCs/>
          <w:sz w:val="28"/>
          <w:szCs w:val="28"/>
          <w:lang w:val="uk-UA"/>
        </w:rPr>
      </w:pPr>
      <w:proofErr w:type="spellStart"/>
      <w:r w:rsidRPr="00872E49">
        <w:rPr>
          <w:rFonts w:ascii="Times New Roman" w:hAnsi="Times New Roman"/>
          <w:b/>
          <w:bCs/>
          <w:sz w:val="28"/>
          <w:szCs w:val="28"/>
          <w:lang w:val="uk-UA"/>
        </w:rPr>
        <w:t>References</w:t>
      </w:r>
      <w:proofErr w:type="spellEnd"/>
    </w:p>
    <w:p w14:paraId="2AC13E2C" w14:textId="5E006D4C" w:rsidR="00872E49" w:rsidRPr="00872E49" w:rsidRDefault="00872E49" w:rsidP="00872E49">
      <w:pPr>
        <w:pStyle w:val="a3"/>
        <w:numPr>
          <w:ilvl w:val="0"/>
          <w:numId w:val="4"/>
        </w:numPr>
        <w:ind w:left="709" w:hanging="425"/>
        <w:rPr>
          <w:rFonts w:ascii="Times New Roman" w:hAnsi="Times New Roman"/>
          <w:sz w:val="28"/>
          <w:szCs w:val="28"/>
          <w:lang w:val="uk-UA"/>
        </w:rPr>
      </w:pPr>
      <w:proofErr w:type="spellStart"/>
      <w:r w:rsidRPr="00872E49">
        <w:rPr>
          <w:rFonts w:ascii="Times New Roman" w:hAnsi="Times New Roman"/>
          <w:sz w:val="28"/>
          <w:szCs w:val="28"/>
          <w:lang w:val="uk-UA"/>
        </w:rPr>
        <w:t>Pro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stolycju</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misto-gheroj</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Kyjiv</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Zakon</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vid</w:t>
      </w:r>
      <w:proofErr w:type="spellEnd"/>
      <w:r w:rsidRPr="00872E49">
        <w:rPr>
          <w:rFonts w:ascii="Times New Roman" w:hAnsi="Times New Roman"/>
          <w:sz w:val="28"/>
          <w:szCs w:val="28"/>
          <w:lang w:val="uk-UA"/>
        </w:rPr>
        <w:t xml:space="preserve"> 15.01.1999 # 401-XIV // </w:t>
      </w:r>
      <w:proofErr w:type="spellStart"/>
      <w:r w:rsidRPr="00872E49">
        <w:rPr>
          <w:rFonts w:ascii="Times New Roman" w:hAnsi="Times New Roman"/>
          <w:sz w:val="28"/>
          <w:szCs w:val="28"/>
          <w:lang w:val="uk-UA"/>
        </w:rPr>
        <w:t>Vidomosti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Verkhovnoji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Rady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(VVR). 1999. # 11. </w:t>
      </w:r>
      <w:proofErr w:type="spellStart"/>
      <w:r w:rsidRPr="00872E49">
        <w:rPr>
          <w:rFonts w:ascii="Times New Roman" w:hAnsi="Times New Roman"/>
          <w:sz w:val="28"/>
          <w:szCs w:val="28"/>
          <w:lang w:val="uk-UA"/>
        </w:rPr>
        <w:t>st</w:t>
      </w:r>
      <w:proofErr w:type="spellEnd"/>
      <w:r w:rsidRPr="00872E49">
        <w:rPr>
          <w:rFonts w:ascii="Times New Roman" w:hAnsi="Times New Roman"/>
          <w:sz w:val="28"/>
          <w:szCs w:val="28"/>
          <w:lang w:val="uk-UA"/>
        </w:rPr>
        <w:t>. 79. URL: https://zakon.rada.gov.ua/laws/show/401-14/card2#Card.</w:t>
      </w:r>
    </w:p>
    <w:p w14:paraId="527AD7AE" w14:textId="217AA05D" w:rsidR="00872E49" w:rsidRPr="00872E49" w:rsidRDefault="00872E49" w:rsidP="00872E49">
      <w:pPr>
        <w:pStyle w:val="a3"/>
        <w:numPr>
          <w:ilvl w:val="0"/>
          <w:numId w:val="4"/>
        </w:numPr>
        <w:ind w:left="709" w:hanging="425"/>
        <w:rPr>
          <w:rFonts w:ascii="Times New Roman" w:hAnsi="Times New Roman"/>
          <w:sz w:val="28"/>
          <w:szCs w:val="28"/>
          <w:lang w:val="uk-UA"/>
        </w:rPr>
      </w:pPr>
      <w:proofErr w:type="spellStart"/>
      <w:r w:rsidRPr="00872E49">
        <w:rPr>
          <w:rFonts w:ascii="Times New Roman" w:hAnsi="Times New Roman"/>
          <w:sz w:val="28"/>
          <w:szCs w:val="28"/>
          <w:lang w:val="uk-UA"/>
        </w:rPr>
        <w:t>Pro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misceve</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samovrjaduvannja</w:t>
      </w:r>
      <w:proofErr w:type="spellEnd"/>
      <w:r w:rsidRPr="00872E49">
        <w:rPr>
          <w:rFonts w:ascii="Times New Roman" w:hAnsi="Times New Roman"/>
          <w:sz w:val="28"/>
          <w:szCs w:val="28"/>
          <w:lang w:val="uk-UA"/>
        </w:rPr>
        <w:t xml:space="preserve"> v </w:t>
      </w:r>
      <w:proofErr w:type="spellStart"/>
      <w:r w:rsidRPr="00872E49">
        <w:rPr>
          <w:rFonts w:ascii="Times New Roman" w:hAnsi="Times New Roman"/>
          <w:sz w:val="28"/>
          <w:szCs w:val="28"/>
          <w:lang w:val="uk-UA"/>
        </w:rPr>
        <w:t>Ukrajini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Zakon</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vid</w:t>
      </w:r>
      <w:proofErr w:type="spellEnd"/>
      <w:r w:rsidRPr="00872E49">
        <w:rPr>
          <w:rFonts w:ascii="Times New Roman" w:hAnsi="Times New Roman"/>
          <w:sz w:val="28"/>
          <w:szCs w:val="28"/>
          <w:lang w:val="uk-UA"/>
        </w:rPr>
        <w:t xml:space="preserve"> 21.05.1997 # 280/97-VR // </w:t>
      </w:r>
      <w:proofErr w:type="spellStart"/>
      <w:r w:rsidRPr="00872E49">
        <w:rPr>
          <w:rFonts w:ascii="Times New Roman" w:hAnsi="Times New Roman"/>
          <w:sz w:val="28"/>
          <w:szCs w:val="28"/>
          <w:lang w:val="uk-UA"/>
        </w:rPr>
        <w:t>Vidomosti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Verkhovnoji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Rady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(VVR). 1997. # 24. </w:t>
      </w:r>
      <w:proofErr w:type="spellStart"/>
      <w:r w:rsidRPr="00872E49">
        <w:rPr>
          <w:rFonts w:ascii="Times New Roman" w:hAnsi="Times New Roman"/>
          <w:sz w:val="28"/>
          <w:szCs w:val="28"/>
          <w:lang w:val="uk-UA"/>
        </w:rPr>
        <w:t>st</w:t>
      </w:r>
      <w:proofErr w:type="spellEnd"/>
      <w:r w:rsidRPr="00872E49">
        <w:rPr>
          <w:rFonts w:ascii="Times New Roman" w:hAnsi="Times New Roman"/>
          <w:sz w:val="28"/>
          <w:szCs w:val="28"/>
          <w:lang w:val="uk-UA"/>
        </w:rPr>
        <w:t>. 170.</w:t>
      </w:r>
    </w:p>
    <w:p w14:paraId="4DB102CE" w14:textId="45582423" w:rsidR="00872E49" w:rsidRPr="00872E49" w:rsidRDefault="00872E49" w:rsidP="00872E49">
      <w:pPr>
        <w:pStyle w:val="a3"/>
        <w:numPr>
          <w:ilvl w:val="0"/>
          <w:numId w:val="4"/>
        </w:numPr>
        <w:ind w:left="709" w:hanging="425"/>
        <w:rPr>
          <w:rFonts w:ascii="Times New Roman" w:hAnsi="Times New Roman"/>
          <w:sz w:val="28"/>
          <w:szCs w:val="28"/>
          <w:lang w:val="uk-UA"/>
        </w:rPr>
      </w:pPr>
      <w:proofErr w:type="spellStart"/>
      <w:r w:rsidRPr="00872E49">
        <w:rPr>
          <w:rFonts w:ascii="Times New Roman" w:hAnsi="Times New Roman"/>
          <w:sz w:val="28"/>
          <w:szCs w:val="28"/>
          <w:lang w:val="uk-UA"/>
        </w:rPr>
        <w:t>Pro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miscevi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derzhavni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administraciji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Zakon</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vid</w:t>
      </w:r>
      <w:proofErr w:type="spellEnd"/>
      <w:r w:rsidRPr="00872E49">
        <w:rPr>
          <w:rFonts w:ascii="Times New Roman" w:hAnsi="Times New Roman"/>
          <w:sz w:val="28"/>
          <w:szCs w:val="28"/>
          <w:lang w:val="uk-UA"/>
        </w:rPr>
        <w:t xml:space="preserve"> 09.04.1999 # 586-XIV // </w:t>
      </w:r>
      <w:proofErr w:type="spellStart"/>
      <w:r w:rsidRPr="00872E49">
        <w:rPr>
          <w:rFonts w:ascii="Times New Roman" w:hAnsi="Times New Roman"/>
          <w:sz w:val="28"/>
          <w:szCs w:val="28"/>
          <w:lang w:val="uk-UA"/>
        </w:rPr>
        <w:t>Vidomosti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Verkhovnoji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Rady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(VVR). 1999. # 20-21. st.190.</w:t>
      </w:r>
    </w:p>
    <w:p w14:paraId="1AC57573" w14:textId="64827290" w:rsidR="00872E49" w:rsidRPr="00872E49" w:rsidRDefault="00872E49" w:rsidP="00872E49">
      <w:pPr>
        <w:pStyle w:val="a3"/>
        <w:numPr>
          <w:ilvl w:val="0"/>
          <w:numId w:val="4"/>
        </w:numPr>
        <w:ind w:left="709" w:hanging="425"/>
        <w:rPr>
          <w:rFonts w:ascii="Times New Roman" w:hAnsi="Times New Roman"/>
          <w:sz w:val="28"/>
          <w:szCs w:val="28"/>
          <w:lang w:val="uk-UA"/>
        </w:rPr>
      </w:pPr>
      <w:proofErr w:type="spellStart"/>
      <w:r w:rsidRPr="00872E49">
        <w:rPr>
          <w:rFonts w:ascii="Times New Roman" w:hAnsi="Times New Roman"/>
          <w:sz w:val="28"/>
          <w:szCs w:val="28"/>
          <w:lang w:val="uk-UA"/>
        </w:rPr>
        <w:t>Zemeljnyj</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Kodeks</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vid</w:t>
      </w:r>
      <w:proofErr w:type="spellEnd"/>
      <w:r w:rsidRPr="00872E49">
        <w:rPr>
          <w:rFonts w:ascii="Times New Roman" w:hAnsi="Times New Roman"/>
          <w:sz w:val="28"/>
          <w:szCs w:val="28"/>
          <w:lang w:val="uk-UA"/>
        </w:rPr>
        <w:t xml:space="preserve"> 25.10.2001 # 2768-III // </w:t>
      </w:r>
      <w:proofErr w:type="spellStart"/>
      <w:r w:rsidRPr="00872E49">
        <w:rPr>
          <w:rFonts w:ascii="Times New Roman" w:hAnsi="Times New Roman"/>
          <w:sz w:val="28"/>
          <w:szCs w:val="28"/>
          <w:lang w:val="uk-UA"/>
        </w:rPr>
        <w:t>Vidomosti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Verkhovnoji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Rady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(VVR). 2002. # 3-4. st.27.</w:t>
      </w:r>
    </w:p>
    <w:p w14:paraId="243783BD" w14:textId="7D371A87" w:rsidR="00872E49" w:rsidRPr="00872E49" w:rsidRDefault="00872E49" w:rsidP="00872E49">
      <w:pPr>
        <w:pStyle w:val="a3"/>
        <w:numPr>
          <w:ilvl w:val="0"/>
          <w:numId w:val="4"/>
        </w:numPr>
        <w:ind w:left="709" w:hanging="425"/>
        <w:rPr>
          <w:rFonts w:ascii="Times New Roman" w:hAnsi="Times New Roman"/>
          <w:sz w:val="28"/>
          <w:szCs w:val="28"/>
          <w:lang w:val="uk-UA"/>
        </w:rPr>
      </w:pPr>
      <w:proofErr w:type="spellStart"/>
      <w:r w:rsidRPr="00872E49">
        <w:rPr>
          <w:rFonts w:ascii="Times New Roman" w:hAnsi="Times New Roman"/>
          <w:sz w:val="28"/>
          <w:szCs w:val="28"/>
          <w:lang w:val="uk-UA"/>
        </w:rPr>
        <w:t>Konstytucija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vid</w:t>
      </w:r>
      <w:proofErr w:type="spellEnd"/>
      <w:r w:rsidRPr="00872E49">
        <w:rPr>
          <w:rFonts w:ascii="Times New Roman" w:hAnsi="Times New Roman"/>
          <w:sz w:val="28"/>
          <w:szCs w:val="28"/>
          <w:lang w:val="uk-UA"/>
        </w:rPr>
        <w:t xml:space="preserve"> 28.06.1996 # 254k/96-VR // </w:t>
      </w:r>
      <w:proofErr w:type="spellStart"/>
      <w:r w:rsidRPr="00872E49">
        <w:rPr>
          <w:rFonts w:ascii="Times New Roman" w:hAnsi="Times New Roman"/>
          <w:sz w:val="28"/>
          <w:szCs w:val="28"/>
          <w:lang w:val="uk-UA"/>
        </w:rPr>
        <w:t>Vidomosti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Verkhovnoji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Rady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(VVR). 1996. # 30. </w:t>
      </w:r>
      <w:proofErr w:type="spellStart"/>
      <w:r w:rsidRPr="00872E49">
        <w:rPr>
          <w:rFonts w:ascii="Times New Roman" w:hAnsi="Times New Roman"/>
          <w:sz w:val="28"/>
          <w:szCs w:val="28"/>
          <w:lang w:val="uk-UA"/>
        </w:rPr>
        <w:t>st</w:t>
      </w:r>
      <w:proofErr w:type="spellEnd"/>
      <w:r w:rsidRPr="00872E49">
        <w:rPr>
          <w:rFonts w:ascii="Times New Roman" w:hAnsi="Times New Roman"/>
          <w:sz w:val="28"/>
          <w:szCs w:val="28"/>
          <w:lang w:val="uk-UA"/>
        </w:rPr>
        <w:t>. 141. URL: https://zakon.rada.gov.ua/laws/show (</w:t>
      </w:r>
      <w:proofErr w:type="spellStart"/>
      <w:r w:rsidRPr="00872E49">
        <w:rPr>
          <w:rFonts w:ascii="Times New Roman" w:hAnsi="Times New Roman"/>
          <w:sz w:val="28"/>
          <w:szCs w:val="28"/>
          <w:lang w:val="uk-UA"/>
        </w:rPr>
        <w:t>data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zvernennja</w:t>
      </w:r>
      <w:proofErr w:type="spellEnd"/>
      <w:r w:rsidRPr="00872E49">
        <w:rPr>
          <w:rFonts w:ascii="Times New Roman" w:hAnsi="Times New Roman"/>
          <w:sz w:val="28"/>
          <w:szCs w:val="28"/>
          <w:lang w:val="uk-UA"/>
        </w:rPr>
        <w:t>: 17.09.2020).</w:t>
      </w:r>
    </w:p>
    <w:p w14:paraId="00C59DAA" w14:textId="02C44E93" w:rsidR="00872E49" w:rsidRPr="00872E49" w:rsidRDefault="00872E49" w:rsidP="00872E49">
      <w:pPr>
        <w:pStyle w:val="a3"/>
        <w:numPr>
          <w:ilvl w:val="0"/>
          <w:numId w:val="4"/>
        </w:numPr>
        <w:ind w:left="709" w:hanging="425"/>
        <w:rPr>
          <w:rFonts w:ascii="Times New Roman" w:hAnsi="Times New Roman"/>
          <w:sz w:val="28"/>
          <w:szCs w:val="28"/>
          <w:lang w:val="uk-UA"/>
        </w:rPr>
      </w:pPr>
      <w:proofErr w:type="spellStart"/>
      <w:r w:rsidRPr="00872E49">
        <w:rPr>
          <w:rFonts w:ascii="Times New Roman" w:hAnsi="Times New Roman"/>
          <w:sz w:val="28"/>
          <w:szCs w:val="28"/>
          <w:lang w:val="uk-UA"/>
        </w:rPr>
        <w:t>Rishennja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Konstytucijnogho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Sudu</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u </w:t>
      </w:r>
      <w:proofErr w:type="spellStart"/>
      <w:r w:rsidRPr="00872E49">
        <w:rPr>
          <w:rFonts w:ascii="Times New Roman" w:hAnsi="Times New Roman"/>
          <w:sz w:val="28"/>
          <w:szCs w:val="28"/>
          <w:lang w:val="uk-UA"/>
        </w:rPr>
        <w:t>spravi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za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konstytucijnym</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podannjam</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Vyshhogho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administratyvnogho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sudu</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shhodo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oficijnogho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tlumachennja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polozhenj</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chastyny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pershoji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statti</w:t>
      </w:r>
      <w:proofErr w:type="spellEnd"/>
      <w:r w:rsidRPr="00872E49">
        <w:rPr>
          <w:rFonts w:ascii="Times New Roman" w:hAnsi="Times New Roman"/>
          <w:sz w:val="28"/>
          <w:szCs w:val="28"/>
          <w:lang w:val="uk-UA"/>
        </w:rPr>
        <w:t xml:space="preserve"> 143 </w:t>
      </w:r>
      <w:proofErr w:type="spellStart"/>
      <w:r w:rsidRPr="00872E49">
        <w:rPr>
          <w:rFonts w:ascii="Times New Roman" w:hAnsi="Times New Roman"/>
          <w:sz w:val="28"/>
          <w:szCs w:val="28"/>
          <w:lang w:val="uk-UA"/>
        </w:rPr>
        <w:t>Konstytuciji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punktiv</w:t>
      </w:r>
      <w:proofErr w:type="spellEnd"/>
      <w:r w:rsidRPr="00872E49">
        <w:rPr>
          <w:rFonts w:ascii="Times New Roman" w:hAnsi="Times New Roman"/>
          <w:sz w:val="28"/>
          <w:szCs w:val="28"/>
          <w:lang w:val="uk-UA"/>
        </w:rPr>
        <w:t xml:space="preserve"> «a», «b», «v», «</w:t>
      </w:r>
      <w:proofErr w:type="spellStart"/>
      <w:r w:rsidRPr="00872E49">
        <w:rPr>
          <w:rFonts w:ascii="Times New Roman" w:hAnsi="Times New Roman"/>
          <w:sz w:val="28"/>
          <w:szCs w:val="28"/>
          <w:lang w:val="uk-UA"/>
        </w:rPr>
        <w:t>gh</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statti</w:t>
      </w:r>
      <w:proofErr w:type="spellEnd"/>
      <w:r w:rsidRPr="00872E49">
        <w:rPr>
          <w:rFonts w:ascii="Times New Roman" w:hAnsi="Times New Roman"/>
          <w:sz w:val="28"/>
          <w:szCs w:val="28"/>
          <w:lang w:val="uk-UA"/>
        </w:rPr>
        <w:t xml:space="preserve"> 12 </w:t>
      </w:r>
      <w:proofErr w:type="spellStart"/>
      <w:r w:rsidRPr="00872E49">
        <w:rPr>
          <w:rFonts w:ascii="Times New Roman" w:hAnsi="Times New Roman"/>
          <w:sz w:val="28"/>
          <w:szCs w:val="28"/>
          <w:lang w:val="uk-UA"/>
        </w:rPr>
        <w:t>Zemeljnogho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kodeksu</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punktu</w:t>
      </w:r>
      <w:proofErr w:type="spellEnd"/>
      <w:r w:rsidRPr="00872E49">
        <w:rPr>
          <w:rFonts w:ascii="Times New Roman" w:hAnsi="Times New Roman"/>
          <w:sz w:val="28"/>
          <w:szCs w:val="28"/>
          <w:lang w:val="uk-UA"/>
        </w:rPr>
        <w:t xml:space="preserve"> 1 </w:t>
      </w:r>
      <w:proofErr w:type="spellStart"/>
      <w:r w:rsidRPr="00872E49">
        <w:rPr>
          <w:rFonts w:ascii="Times New Roman" w:hAnsi="Times New Roman"/>
          <w:sz w:val="28"/>
          <w:szCs w:val="28"/>
          <w:lang w:val="uk-UA"/>
        </w:rPr>
        <w:t>chastyny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pershoji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statti</w:t>
      </w:r>
      <w:proofErr w:type="spellEnd"/>
      <w:r w:rsidRPr="00872E49">
        <w:rPr>
          <w:rFonts w:ascii="Times New Roman" w:hAnsi="Times New Roman"/>
          <w:sz w:val="28"/>
          <w:szCs w:val="28"/>
          <w:lang w:val="uk-UA"/>
        </w:rPr>
        <w:t xml:space="preserve"> 17 </w:t>
      </w:r>
      <w:proofErr w:type="spellStart"/>
      <w:r w:rsidRPr="00872E49">
        <w:rPr>
          <w:rFonts w:ascii="Times New Roman" w:hAnsi="Times New Roman"/>
          <w:sz w:val="28"/>
          <w:szCs w:val="28"/>
          <w:lang w:val="uk-UA"/>
        </w:rPr>
        <w:t>Kodeksu</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administratyvnogho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sudochynstva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Sprava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vid</w:t>
      </w:r>
      <w:proofErr w:type="spellEnd"/>
      <w:r w:rsidRPr="00872E49">
        <w:rPr>
          <w:rFonts w:ascii="Times New Roman" w:hAnsi="Times New Roman"/>
          <w:sz w:val="28"/>
          <w:szCs w:val="28"/>
          <w:lang w:val="uk-UA"/>
        </w:rPr>
        <w:t xml:space="preserve"> 1 </w:t>
      </w:r>
      <w:proofErr w:type="spellStart"/>
      <w:r w:rsidRPr="00872E49">
        <w:rPr>
          <w:rFonts w:ascii="Times New Roman" w:hAnsi="Times New Roman"/>
          <w:sz w:val="28"/>
          <w:szCs w:val="28"/>
          <w:lang w:val="uk-UA"/>
        </w:rPr>
        <w:t>kvitnja</w:t>
      </w:r>
      <w:proofErr w:type="spellEnd"/>
      <w:r w:rsidRPr="00872E49">
        <w:rPr>
          <w:rFonts w:ascii="Times New Roman" w:hAnsi="Times New Roman"/>
          <w:sz w:val="28"/>
          <w:szCs w:val="28"/>
          <w:lang w:val="uk-UA"/>
        </w:rPr>
        <w:t xml:space="preserve"> 2010 </w:t>
      </w:r>
      <w:proofErr w:type="spellStart"/>
      <w:r w:rsidRPr="00872E49">
        <w:rPr>
          <w:rFonts w:ascii="Times New Roman" w:hAnsi="Times New Roman"/>
          <w:sz w:val="28"/>
          <w:szCs w:val="28"/>
          <w:lang w:val="uk-UA"/>
        </w:rPr>
        <w:t>roku</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sprava</w:t>
      </w:r>
      <w:proofErr w:type="spellEnd"/>
      <w:r w:rsidRPr="00872E49">
        <w:rPr>
          <w:rFonts w:ascii="Times New Roman" w:hAnsi="Times New Roman"/>
          <w:sz w:val="28"/>
          <w:szCs w:val="28"/>
          <w:lang w:val="uk-UA"/>
        </w:rPr>
        <w:t xml:space="preserve"> N 1-6/2010. URL: https://https://zakon.rada.gov.ua/laws/show/v011p710-01#Text.</w:t>
      </w:r>
    </w:p>
    <w:p w14:paraId="383E387B" w14:textId="0194AA11" w:rsidR="00872E49" w:rsidRPr="00872E49" w:rsidRDefault="00872E49" w:rsidP="00872E49">
      <w:pPr>
        <w:pStyle w:val="a3"/>
        <w:numPr>
          <w:ilvl w:val="0"/>
          <w:numId w:val="4"/>
        </w:numPr>
        <w:ind w:left="709" w:hanging="425"/>
        <w:rPr>
          <w:rFonts w:ascii="Times New Roman" w:hAnsi="Times New Roman"/>
          <w:sz w:val="28"/>
          <w:szCs w:val="28"/>
          <w:lang w:val="uk-UA"/>
        </w:rPr>
      </w:pPr>
      <w:proofErr w:type="spellStart"/>
      <w:r w:rsidRPr="00872E49">
        <w:rPr>
          <w:rFonts w:ascii="Times New Roman" w:hAnsi="Times New Roman"/>
          <w:sz w:val="28"/>
          <w:szCs w:val="28"/>
          <w:lang w:val="uk-UA"/>
        </w:rPr>
        <w:t>Rishennja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Konstytucijnogho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Sudu</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sprava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pro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administratyvno-terytorialjnyj</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ustrij</w:t>
      </w:r>
      <w:proofErr w:type="spellEnd"/>
      <w:r w:rsidRPr="00872E49">
        <w:rPr>
          <w:rFonts w:ascii="Times New Roman" w:hAnsi="Times New Roman"/>
          <w:sz w:val="28"/>
          <w:szCs w:val="28"/>
          <w:lang w:val="uk-UA"/>
        </w:rPr>
        <w:t xml:space="preserve">) // </w:t>
      </w:r>
      <w:proofErr w:type="spellStart"/>
      <w:r w:rsidRPr="00872E49">
        <w:rPr>
          <w:rFonts w:ascii="Times New Roman" w:hAnsi="Times New Roman"/>
          <w:sz w:val="28"/>
          <w:szCs w:val="28"/>
          <w:lang w:val="uk-UA"/>
        </w:rPr>
        <w:t>Rishennja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Konstytucijnogho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Sudu</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vid</w:t>
      </w:r>
      <w:proofErr w:type="spellEnd"/>
      <w:r w:rsidRPr="00872E49">
        <w:rPr>
          <w:rFonts w:ascii="Times New Roman" w:hAnsi="Times New Roman"/>
          <w:sz w:val="28"/>
          <w:szCs w:val="28"/>
          <w:lang w:val="uk-UA"/>
        </w:rPr>
        <w:t xml:space="preserve"> 13.07.2001 # 11-rp/2001. URL: https://https://zakon.rada.gov.ua/laws/show/v011p710-01#Text.</w:t>
      </w:r>
    </w:p>
    <w:p w14:paraId="4609A997" w14:textId="64C4E9A6" w:rsidR="00872E49" w:rsidRPr="00872E49" w:rsidRDefault="00872E49" w:rsidP="00872E49">
      <w:pPr>
        <w:pStyle w:val="a3"/>
        <w:numPr>
          <w:ilvl w:val="0"/>
          <w:numId w:val="4"/>
        </w:numPr>
        <w:ind w:left="709" w:hanging="425"/>
        <w:rPr>
          <w:rFonts w:ascii="Times New Roman" w:hAnsi="Times New Roman"/>
          <w:sz w:val="28"/>
          <w:szCs w:val="28"/>
          <w:lang w:val="uk-UA"/>
        </w:rPr>
      </w:pPr>
      <w:proofErr w:type="spellStart"/>
      <w:r w:rsidRPr="00872E49">
        <w:rPr>
          <w:rFonts w:ascii="Times New Roman" w:hAnsi="Times New Roman"/>
          <w:sz w:val="28"/>
          <w:szCs w:val="28"/>
          <w:lang w:val="uk-UA"/>
        </w:rPr>
        <w:t>Molybogha</w:t>
      </w:r>
      <w:proofErr w:type="spellEnd"/>
      <w:r w:rsidRPr="00872E49">
        <w:rPr>
          <w:rFonts w:ascii="Times New Roman" w:hAnsi="Times New Roman"/>
          <w:sz w:val="28"/>
          <w:szCs w:val="28"/>
          <w:lang w:val="uk-UA"/>
        </w:rPr>
        <w:t xml:space="preserve"> P. M. </w:t>
      </w:r>
      <w:proofErr w:type="spellStart"/>
      <w:r w:rsidRPr="00872E49">
        <w:rPr>
          <w:rFonts w:ascii="Times New Roman" w:hAnsi="Times New Roman"/>
          <w:sz w:val="28"/>
          <w:szCs w:val="28"/>
          <w:lang w:val="uk-UA"/>
        </w:rPr>
        <w:t>Polityko-pravovi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zasady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stanovlennja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misjkoji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vlady</w:t>
      </w:r>
      <w:proofErr w:type="spellEnd"/>
      <w:r w:rsidRPr="00872E49">
        <w:rPr>
          <w:rFonts w:ascii="Times New Roman" w:hAnsi="Times New Roman"/>
          <w:sz w:val="28"/>
          <w:szCs w:val="28"/>
          <w:lang w:val="uk-UA"/>
        </w:rPr>
        <w:t xml:space="preserve"> v </w:t>
      </w:r>
      <w:proofErr w:type="spellStart"/>
      <w:r w:rsidRPr="00872E49">
        <w:rPr>
          <w:rFonts w:ascii="Times New Roman" w:hAnsi="Times New Roman"/>
          <w:sz w:val="28"/>
          <w:szCs w:val="28"/>
          <w:lang w:val="uk-UA"/>
        </w:rPr>
        <w:t>stolyci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v </w:t>
      </w:r>
      <w:proofErr w:type="spellStart"/>
      <w:r w:rsidRPr="00872E49">
        <w:rPr>
          <w:rFonts w:ascii="Times New Roman" w:hAnsi="Times New Roman"/>
          <w:sz w:val="28"/>
          <w:szCs w:val="28"/>
          <w:lang w:val="uk-UA"/>
        </w:rPr>
        <w:t>umovakh</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suchasnogho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derzhavotvorennja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Avtoref</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kandydata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politychnykh</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nauk</w:t>
      </w:r>
      <w:proofErr w:type="spellEnd"/>
      <w:r w:rsidRPr="00872E49">
        <w:rPr>
          <w:rFonts w:ascii="Times New Roman" w:hAnsi="Times New Roman"/>
          <w:sz w:val="28"/>
          <w:szCs w:val="28"/>
          <w:lang w:val="uk-UA"/>
        </w:rPr>
        <w:t xml:space="preserve">: 23.00.02 - </w:t>
      </w:r>
      <w:proofErr w:type="spellStart"/>
      <w:r w:rsidRPr="00872E49">
        <w:rPr>
          <w:rFonts w:ascii="Times New Roman" w:hAnsi="Times New Roman"/>
          <w:sz w:val="28"/>
          <w:szCs w:val="28"/>
          <w:lang w:val="uk-UA"/>
        </w:rPr>
        <w:t>Kyjiv</w:t>
      </w:r>
      <w:proofErr w:type="spellEnd"/>
      <w:r w:rsidRPr="00872E49">
        <w:rPr>
          <w:rFonts w:ascii="Times New Roman" w:hAnsi="Times New Roman"/>
          <w:sz w:val="28"/>
          <w:szCs w:val="28"/>
          <w:lang w:val="uk-UA"/>
        </w:rPr>
        <w:t>, 2005. 19 s.</w:t>
      </w:r>
    </w:p>
    <w:p w14:paraId="7BBBE22A" w14:textId="7C9961F0" w:rsidR="00872E49" w:rsidRPr="00872E49" w:rsidRDefault="00872E49" w:rsidP="00872E49">
      <w:pPr>
        <w:pStyle w:val="a3"/>
        <w:numPr>
          <w:ilvl w:val="0"/>
          <w:numId w:val="4"/>
        </w:numPr>
        <w:ind w:left="709" w:hanging="425"/>
        <w:rPr>
          <w:rFonts w:ascii="Times New Roman" w:hAnsi="Times New Roman"/>
          <w:sz w:val="28"/>
          <w:szCs w:val="28"/>
          <w:lang w:val="uk-UA"/>
        </w:rPr>
      </w:pPr>
      <w:proofErr w:type="spellStart"/>
      <w:r w:rsidRPr="00872E49">
        <w:rPr>
          <w:rFonts w:ascii="Times New Roman" w:hAnsi="Times New Roman"/>
          <w:sz w:val="28"/>
          <w:szCs w:val="28"/>
          <w:lang w:val="uk-UA"/>
        </w:rPr>
        <w:t>Kurylo</w:t>
      </w:r>
      <w:proofErr w:type="spellEnd"/>
      <w:r w:rsidRPr="00872E49">
        <w:rPr>
          <w:rFonts w:ascii="Times New Roman" w:hAnsi="Times New Roman"/>
          <w:sz w:val="28"/>
          <w:szCs w:val="28"/>
          <w:lang w:val="uk-UA"/>
        </w:rPr>
        <w:t xml:space="preserve"> V. I., </w:t>
      </w:r>
      <w:proofErr w:type="spellStart"/>
      <w:r w:rsidRPr="00872E49">
        <w:rPr>
          <w:rFonts w:ascii="Times New Roman" w:hAnsi="Times New Roman"/>
          <w:sz w:val="28"/>
          <w:szCs w:val="28"/>
          <w:lang w:val="uk-UA"/>
        </w:rPr>
        <w:t>Svitlychnyj</w:t>
      </w:r>
      <w:proofErr w:type="spellEnd"/>
      <w:r w:rsidRPr="00872E49">
        <w:rPr>
          <w:rFonts w:ascii="Times New Roman" w:hAnsi="Times New Roman"/>
          <w:sz w:val="28"/>
          <w:szCs w:val="28"/>
          <w:lang w:val="uk-UA"/>
        </w:rPr>
        <w:t xml:space="preserve"> O. P. </w:t>
      </w:r>
      <w:proofErr w:type="spellStart"/>
      <w:r w:rsidRPr="00872E49">
        <w:rPr>
          <w:rFonts w:ascii="Times New Roman" w:hAnsi="Times New Roman"/>
          <w:sz w:val="28"/>
          <w:szCs w:val="28"/>
          <w:lang w:val="uk-UA"/>
        </w:rPr>
        <w:t>Suchasna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paradyghma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dijaljnosti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orghaniv</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publichnoji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vlady</w:t>
      </w:r>
      <w:proofErr w:type="spellEnd"/>
      <w:r w:rsidRPr="00872E49">
        <w:rPr>
          <w:rFonts w:ascii="Times New Roman" w:hAnsi="Times New Roman"/>
          <w:sz w:val="28"/>
          <w:szCs w:val="28"/>
          <w:lang w:val="uk-UA"/>
        </w:rPr>
        <w:t xml:space="preserve"> u </w:t>
      </w:r>
      <w:proofErr w:type="spellStart"/>
      <w:r w:rsidRPr="00872E49">
        <w:rPr>
          <w:rFonts w:ascii="Times New Roman" w:hAnsi="Times New Roman"/>
          <w:sz w:val="28"/>
          <w:szCs w:val="28"/>
          <w:lang w:val="uk-UA"/>
        </w:rPr>
        <w:t>sferi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kontrolju</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za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vykorystannjam</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ta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okhoronoju</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zemeljnykh</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resursiv</w:t>
      </w:r>
      <w:proofErr w:type="spellEnd"/>
      <w:r w:rsidRPr="00872E49">
        <w:rPr>
          <w:rFonts w:ascii="Times New Roman" w:hAnsi="Times New Roman"/>
          <w:sz w:val="28"/>
          <w:szCs w:val="28"/>
          <w:lang w:val="uk-UA"/>
        </w:rPr>
        <w:t xml:space="preserve"> // </w:t>
      </w:r>
      <w:proofErr w:type="spellStart"/>
      <w:r w:rsidRPr="00872E49">
        <w:rPr>
          <w:rFonts w:ascii="Times New Roman" w:hAnsi="Times New Roman"/>
          <w:sz w:val="28"/>
          <w:szCs w:val="28"/>
          <w:lang w:val="uk-UA"/>
        </w:rPr>
        <w:t>Naukovyj</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visnyk</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Nacionaljnogho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universytetu</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bioresursiv</w:t>
      </w:r>
      <w:proofErr w:type="spellEnd"/>
      <w:r w:rsidRPr="00872E49">
        <w:rPr>
          <w:rFonts w:ascii="Times New Roman" w:hAnsi="Times New Roman"/>
          <w:sz w:val="28"/>
          <w:szCs w:val="28"/>
          <w:lang w:val="uk-UA"/>
        </w:rPr>
        <w:t xml:space="preserve"> i </w:t>
      </w:r>
      <w:proofErr w:type="spellStart"/>
      <w:r w:rsidRPr="00872E49">
        <w:rPr>
          <w:rFonts w:ascii="Times New Roman" w:hAnsi="Times New Roman"/>
          <w:sz w:val="28"/>
          <w:szCs w:val="28"/>
          <w:lang w:val="uk-UA"/>
        </w:rPr>
        <w:t>pryrodokorystuvannja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Ukrajiny</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Serija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Pravo</w:t>
      </w:r>
      <w:proofErr w:type="spellEnd"/>
      <w:r w:rsidRPr="00872E49">
        <w:rPr>
          <w:rFonts w:ascii="Times New Roman" w:hAnsi="Times New Roman"/>
          <w:sz w:val="28"/>
          <w:szCs w:val="28"/>
          <w:lang w:val="uk-UA"/>
        </w:rPr>
        <w:t xml:space="preserve">». 2012. </w:t>
      </w:r>
      <w:proofErr w:type="spellStart"/>
      <w:r w:rsidRPr="00872E49">
        <w:rPr>
          <w:rFonts w:ascii="Times New Roman" w:hAnsi="Times New Roman"/>
          <w:sz w:val="28"/>
          <w:szCs w:val="28"/>
          <w:lang w:val="uk-UA"/>
        </w:rPr>
        <w:t>Vyp</w:t>
      </w:r>
      <w:proofErr w:type="spellEnd"/>
      <w:r w:rsidRPr="00872E49">
        <w:rPr>
          <w:rFonts w:ascii="Times New Roman" w:hAnsi="Times New Roman"/>
          <w:sz w:val="28"/>
          <w:szCs w:val="28"/>
          <w:lang w:val="uk-UA"/>
        </w:rPr>
        <w:t>. 173. Ch.2. S. 198-207.</w:t>
      </w:r>
    </w:p>
    <w:p w14:paraId="0EDAD976" w14:textId="3541A62B" w:rsidR="006F0898" w:rsidRPr="00872E49" w:rsidRDefault="00872E49" w:rsidP="00872E49">
      <w:pPr>
        <w:pStyle w:val="a3"/>
        <w:numPr>
          <w:ilvl w:val="0"/>
          <w:numId w:val="4"/>
        </w:numPr>
        <w:ind w:left="709" w:hanging="425"/>
        <w:rPr>
          <w:rFonts w:ascii="Times New Roman" w:hAnsi="Times New Roman"/>
          <w:sz w:val="28"/>
          <w:szCs w:val="28"/>
          <w:lang w:val="uk-UA"/>
        </w:rPr>
      </w:pPr>
      <w:proofErr w:type="spellStart"/>
      <w:r w:rsidRPr="00872E49">
        <w:rPr>
          <w:rFonts w:ascii="Times New Roman" w:hAnsi="Times New Roman"/>
          <w:sz w:val="28"/>
          <w:szCs w:val="28"/>
          <w:lang w:val="uk-UA"/>
        </w:rPr>
        <w:t>Piddubnyj</w:t>
      </w:r>
      <w:proofErr w:type="spellEnd"/>
      <w:r w:rsidRPr="00872E49">
        <w:rPr>
          <w:rFonts w:ascii="Times New Roman" w:hAnsi="Times New Roman"/>
          <w:sz w:val="28"/>
          <w:szCs w:val="28"/>
          <w:lang w:val="uk-UA"/>
        </w:rPr>
        <w:t xml:space="preserve"> O. </w:t>
      </w:r>
      <w:proofErr w:type="spellStart"/>
      <w:r w:rsidRPr="00872E49">
        <w:rPr>
          <w:rFonts w:ascii="Times New Roman" w:hAnsi="Times New Roman"/>
          <w:sz w:val="28"/>
          <w:szCs w:val="28"/>
          <w:lang w:val="uk-UA"/>
        </w:rPr>
        <w:t>Ju</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Administratyvnyj</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doghovir</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jak</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riznovyd</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normatyvnogho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doghovoru</w:t>
      </w:r>
      <w:proofErr w:type="spellEnd"/>
      <w:r w:rsidRPr="00872E49">
        <w:rPr>
          <w:rFonts w:ascii="Times New Roman" w:hAnsi="Times New Roman"/>
          <w:sz w:val="28"/>
          <w:szCs w:val="28"/>
          <w:lang w:val="uk-UA"/>
        </w:rPr>
        <w:t xml:space="preserve"> i </w:t>
      </w:r>
      <w:proofErr w:type="spellStart"/>
      <w:r w:rsidRPr="00872E49">
        <w:rPr>
          <w:rFonts w:ascii="Times New Roman" w:hAnsi="Times New Roman"/>
          <w:sz w:val="28"/>
          <w:szCs w:val="28"/>
          <w:lang w:val="uk-UA"/>
        </w:rPr>
        <w:t>jak</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vtilennja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koncepciji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suspiljnogho</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doghovoru</w:t>
      </w:r>
      <w:proofErr w:type="spellEnd"/>
      <w:r w:rsidRPr="00872E49">
        <w:rPr>
          <w:rFonts w:ascii="Times New Roman" w:hAnsi="Times New Roman"/>
          <w:sz w:val="28"/>
          <w:szCs w:val="28"/>
          <w:lang w:val="uk-UA"/>
        </w:rPr>
        <w:t xml:space="preserve"> // </w:t>
      </w:r>
      <w:proofErr w:type="spellStart"/>
      <w:r w:rsidRPr="00872E49">
        <w:rPr>
          <w:rFonts w:ascii="Times New Roman" w:hAnsi="Times New Roman"/>
          <w:sz w:val="28"/>
          <w:szCs w:val="28"/>
          <w:lang w:val="uk-UA"/>
        </w:rPr>
        <w:t>Mizhnarodnyj</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naukovyj</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zhurnal</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Internauka</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Serija</w:t>
      </w:r>
      <w:proofErr w:type="spellEnd"/>
      <w:r w:rsidRPr="00872E49">
        <w:rPr>
          <w:rFonts w:ascii="Times New Roman" w:hAnsi="Times New Roman"/>
          <w:sz w:val="28"/>
          <w:szCs w:val="28"/>
          <w:lang w:val="uk-UA"/>
        </w:rPr>
        <w:t>: "</w:t>
      </w:r>
      <w:proofErr w:type="spellStart"/>
      <w:r w:rsidRPr="00872E49">
        <w:rPr>
          <w:rFonts w:ascii="Times New Roman" w:hAnsi="Times New Roman"/>
          <w:sz w:val="28"/>
          <w:szCs w:val="28"/>
          <w:lang w:val="uk-UA"/>
        </w:rPr>
        <w:t>Jurydychni</w:t>
      </w:r>
      <w:proofErr w:type="spellEnd"/>
      <w:r w:rsidRPr="00872E49">
        <w:rPr>
          <w:rFonts w:ascii="Times New Roman" w:hAnsi="Times New Roman"/>
          <w:sz w:val="28"/>
          <w:szCs w:val="28"/>
          <w:lang w:val="uk-UA"/>
        </w:rPr>
        <w:t xml:space="preserve"> </w:t>
      </w:r>
      <w:proofErr w:type="spellStart"/>
      <w:r w:rsidRPr="00872E49">
        <w:rPr>
          <w:rFonts w:ascii="Times New Roman" w:hAnsi="Times New Roman"/>
          <w:sz w:val="28"/>
          <w:szCs w:val="28"/>
          <w:lang w:val="uk-UA"/>
        </w:rPr>
        <w:t>nauky</w:t>
      </w:r>
      <w:proofErr w:type="spellEnd"/>
      <w:r w:rsidRPr="00872E49">
        <w:rPr>
          <w:rFonts w:ascii="Times New Roman" w:hAnsi="Times New Roman"/>
          <w:sz w:val="28"/>
          <w:szCs w:val="28"/>
          <w:lang w:val="uk-UA"/>
        </w:rPr>
        <w:t>". 2020. 3. https://doi.org/10.25313/2520-2308-2020-3-5808.</w:t>
      </w:r>
    </w:p>
    <w:sectPr w:rsidR="006F0898" w:rsidRPr="00872E49" w:rsidSect="00872E49">
      <w:headerReference w:type="default" r:id="rId10"/>
      <w:footerReference w:type="default" r:id="rId11"/>
      <w:pgSz w:w="11906" w:h="16838" w:code="9"/>
      <w:pgMar w:top="1418" w:right="1418" w:bottom="1418" w:left="1418" w:header="720" w:footer="4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1AB39" w14:textId="77777777" w:rsidR="008531E7" w:rsidRDefault="008531E7" w:rsidP="00872E49">
      <w:pPr>
        <w:spacing w:line="240" w:lineRule="auto"/>
      </w:pPr>
      <w:r>
        <w:separator/>
      </w:r>
    </w:p>
  </w:endnote>
  <w:endnote w:type="continuationSeparator" w:id="0">
    <w:p w14:paraId="08E3657E" w14:textId="77777777" w:rsidR="008531E7" w:rsidRDefault="008531E7" w:rsidP="00872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9E787" w14:textId="77777777" w:rsidR="00872E49" w:rsidRDefault="00872E49" w:rsidP="00872E49">
    <w:pPr>
      <w:widowControl w:val="0"/>
      <w:suppressAutoHyphens/>
      <w:spacing w:line="240" w:lineRule="auto"/>
      <w:ind w:firstLine="0"/>
      <w:jc w:val="center"/>
      <w:rPr>
        <w:rFonts w:ascii="Times New Roman" w:eastAsia="Times New Roman" w:hAnsi="Times New Roman" w:cs="Arial Unicode MS"/>
        <w:i/>
        <w:kern w:val="2"/>
        <w:sz w:val="24"/>
        <w:szCs w:val="24"/>
        <w:lang w:eastAsia="zh-CN" w:bidi="hi-IN"/>
      </w:rPr>
    </w:pPr>
    <w:r>
      <w:rPr>
        <w:rFonts w:ascii="Times New Roman" w:eastAsia="Times New Roman" w:hAnsi="Times New Roman" w:cs="Arial Unicode MS"/>
        <w:i/>
        <w:kern w:val="2"/>
        <w:sz w:val="24"/>
        <w:szCs w:val="24"/>
        <w:lang w:eastAsia="zh-CN" w:bidi="hi-IN"/>
      </w:rPr>
      <w:t>International scientific journal "</w:t>
    </w:r>
    <w:proofErr w:type="spellStart"/>
    <w:r>
      <w:rPr>
        <w:rFonts w:ascii="Times New Roman" w:eastAsia="Times New Roman" w:hAnsi="Times New Roman" w:cs="Arial Unicode MS"/>
        <w:i/>
        <w:kern w:val="2"/>
        <w:sz w:val="24"/>
        <w:szCs w:val="24"/>
        <w:lang w:eastAsia="zh-CN" w:bidi="hi-IN"/>
      </w:rPr>
      <w:t>Internauka</w:t>
    </w:r>
    <w:proofErr w:type="spellEnd"/>
    <w:r>
      <w:rPr>
        <w:rFonts w:ascii="Times New Roman" w:eastAsia="Times New Roman" w:hAnsi="Times New Roman" w:cs="Arial Unicode MS"/>
        <w:i/>
        <w:kern w:val="2"/>
        <w:sz w:val="24"/>
        <w:szCs w:val="24"/>
        <w:lang w:eastAsia="zh-CN" w:bidi="hi-IN"/>
      </w:rPr>
      <w:t>." Series: "Juridical Sciences"</w:t>
    </w:r>
  </w:p>
  <w:p w14:paraId="4D01A457" w14:textId="58D3CE21" w:rsidR="00872E49" w:rsidRPr="00872E49" w:rsidRDefault="00872E49" w:rsidP="00872E49">
    <w:pPr>
      <w:pStyle w:val="aa"/>
      <w:ind w:firstLine="0"/>
      <w:jc w:val="center"/>
    </w:pPr>
    <w:hyperlink r:id="rId1" w:history="1">
      <w:r>
        <w:rPr>
          <w:rStyle w:val="a7"/>
          <w:rFonts w:ascii="Times New Roman" w:eastAsia="Times New Roman" w:hAnsi="Times New Roman"/>
          <w:i/>
          <w:iCs/>
          <w:color w:val="0563C1"/>
          <w:sz w:val="24"/>
          <w:szCs w:val="24"/>
          <w:lang w:eastAsia="ru-RU"/>
        </w:rPr>
        <w:t>https://doi.org/10.25313/2520-2308-2020-11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2809D" w14:textId="77777777" w:rsidR="008531E7" w:rsidRDefault="008531E7" w:rsidP="00872E49">
      <w:pPr>
        <w:spacing w:line="240" w:lineRule="auto"/>
      </w:pPr>
      <w:r>
        <w:separator/>
      </w:r>
    </w:p>
  </w:footnote>
  <w:footnote w:type="continuationSeparator" w:id="0">
    <w:p w14:paraId="169A391C" w14:textId="77777777" w:rsidR="008531E7" w:rsidRDefault="008531E7" w:rsidP="00872E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54B3" w14:textId="77777777" w:rsidR="00872E49" w:rsidRDefault="00872E49" w:rsidP="00872E49">
    <w:pPr>
      <w:widowControl w:val="0"/>
      <w:suppressAutoHyphens/>
      <w:spacing w:line="240" w:lineRule="auto"/>
      <w:ind w:firstLine="0"/>
      <w:jc w:val="center"/>
      <w:rPr>
        <w:rFonts w:ascii="Times New Roman" w:eastAsia="Times New Roman" w:hAnsi="Times New Roman" w:cs="Arial Unicode MS"/>
        <w:i/>
        <w:kern w:val="2"/>
        <w:sz w:val="24"/>
        <w:szCs w:val="24"/>
        <w:lang w:eastAsia="zh-CN" w:bidi="hi-IN"/>
      </w:rPr>
    </w:pPr>
    <w:r>
      <w:rPr>
        <w:rFonts w:ascii="Times New Roman" w:eastAsia="Times New Roman" w:hAnsi="Times New Roman" w:cs="Arial Unicode MS"/>
        <w:i/>
        <w:kern w:val="2"/>
        <w:sz w:val="24"/>
        <w:szCs w:val="24"/>
        <w:lang w:eastAsia="zh-CN" w:bidi="hi-IN"/>
      </w:rPr>
      <w:t>International scientific journal "</w:t>
    </w:r>
    <w:proofErr w:type="spellStart"/>
    <w:r>
      <w:rPr>
        <w:rFonts w:ascii="Times New Roman" w:eastAsia="Times New Roman" w:hAnsi="Times New Roman" w:cs="Arial Unicode MS"/>
        <w:i/>
        <w:kern w:val="2"/>
        <w:sz w:val="24"/>
        <w:szCs w:val="24"/>
        <w:lang w:eastAsia="zh-CN" w:bidi="hi-IN"/>
      </w:rPr>
      <w:t>Internauka</w:t>
    </w:r>
    <w:proofErr w:type="spellEnd"/>
    <w:r>
      <w:rPr>
        <w:rFonts w:ascii="Times New Roman" w:eastAsia="Times New Roman" w:hAnsi="Times New Roman" w:cs="Arial Unicode MS"/>
        <w:i/>
        <w:kern w:val="2"/>
        <w:sz w:val="24"/>
        <w:szCs w:val="24"/>
        <w:lang w:eastAsia="zh-CN" w:bidi="hi-IN"/>
      </w:rPr>
      <w:t>." Series: "Juridical Sciences"</w:t>
    </w:r>
  </w:p>
  <w:p w14:paraId="76EC4193" w14:textId="77777777" w:rsidR="00872E49" w:rsidRDefault="00872E49" w:rsidP="00872E49">
    <w:pPr>
      <w:widowControl w:val="0"/>
      <w:tabs>
        <w:tab w:val="center" w:pos="4677"/>
        <w:tab w:val="right" w:pos="9355"/>
      </w:tabs>
      <w:spacing w:line="240" w:lineRule="auto"/>
      <w:ind w:firstLine="0"/>
      <w:jc w:val="center"/>
      <w:rPr>
        <w:rFonts w:ascii="Times New Roman" w:eastAsia="Times New Roman" w:hAnsi="Times New Roman"/>
        <w:i/>
        <w:iCs/>
        <w:sz w:val="24"/>
        <w:szCs w:val="24"/>
        <w:lang w:val="uk-UA" w:eastAsia="ru-RU"/>
      </w:rPr>
    </w:pPr>
    <w:hyperlink r:id="rId1" w:history="1">
      <w:r>
        <w:rPr>
          <w:rStyle w:val="a7"/>
          <w:rFonts w:ascii="Times New Roman" w:eastAsia="Times New Roman" w:hAnsi="Times New Roman"/>
          <w:i/>
          <w:iCs/>
          <w:color w:val="0563C1"/>
          <w:sz w:val="24"/>
          <w:szCs w:val="24"/>
          <w:lang w:eastAsia="ru-RU"/>
        </w:rPr>
        <w:t>https://doi.org/10.25313/2520-2308-2020-11</w:t>
      </w:r>
    </w:hyperlink>
    <w:r>
      <w:rPr>
        <w:rFonts w:ascii="Times New Roman" w:eastAsia="Times New Roman" w:hAnsi="Times New Roman"/>
        <w:i/>
        <w:iCs/>
        <w:sz w:val="24"/>
        <w:szCs w:val="24"/>
        <w:lang w:eastAsia="ru-RU"/>
      </w:rPr>
      <w:t xml:space="preserve"> </w:t>
    </w:r>
  </w:p>
  <w:p w14:paraId="79395F9B" w14:textId="77777777" w:rsidR="00872E49" w:rsidRDefault="00872E49" w:rsidP="00872E49">
    <w:pPr>
      <w:pStyle w:val="a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975D1"/>
    <w:multiLevelType w:val="hybridMultilevel"/>
    <w:tmpl w:val="F6AE1D96"/>
    <w:lvl w:ilvl="0" w:tplc="C068005E">
      <w:start w:val="1"/>
      <w:numFmt w:val="decimal"/>
      <w:suff w:val="space"/>
      <w:lvlText w:val="%1."/>
      <w:lvlJc w:val="left"/>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75E2C2A"/>
    <w:multiLevelType w:val="hybridMultilevel"/>
    <w:tmpl w:val="07F6C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D7E46"/>
    <w:multiLevelType w:val="hybridMultilevel"/>
    <w:tmpl w:val="2CCCFDE2"/>
    <w:lvl w:ilvl="0" w:tplc="7FA07D1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821F3D"/>
    <w:multiLevelType w:val="hybridMultilevel"/>
    <w:tmpl w:val="4BE8707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D0"/>
    <w:rsid w:val="00027425"/>
    <w:rsid w:val="000F4D65"/>
    <w:rsid w:val="00146807"/>
    <w:rsid w:val="001A206F"/>
    <w:rsid w:val="001B2B47"/>
    <w:rsid w:val="001B76B8"/>
    <w:rsid w:val="001F0F93"/>
    <w:rsid w:val="00245D11"/>
    <w:rsid w:val="0029637B"/>
    <w:rsid w:val="002F5650"/>
    <w:rsid w:val="00360610"/>
    <w:rsid w:val="00365C90"/>
    <w:rsid w:val="003903FE"/>
    <w:rsid w:val="003C5680"/>
    <w:rsid w:val="003C5ED0"/>
    <w:rsid w:val="00403B8F"/>
    <w:rsid w:val="00417257"/>
    <w:rsid w:val="00437274"/>
    <w:rsid w:val="00476ED0"/>
    <w:rsid w:val="00495489"/>
    <w:rsid w:val="004F193D"/>
    <w:rsid w:val="005828BB"/>
    <w:rsid w:val="005C3AC2"/>
    <w:rsid w:val="005C4FA9"/>
    <w:rsid w:val="005D49D9"/>
    <w:rsid w:val="005F5075"/>
    <w:rsid w:val="00652BAA"/>
    <w:rsid w:val="00667ED4"/>
    <w:rsid w:val="00693839"/>
    <w:rsid w:val="006A33E2"/>
    <w:rsid w:val="006E648B"/>
    <w:rsid w:val="006F0898"/>
    <w:rsid w:val="007914EF"/>
    <w:rsid w:val="00796642"/>
    <w:rsid w:val="00806FC1"/>
    <w:rsid w:val="00842F90"/>
    <w:rsid w:val="008531E7"/>
    <w:rsid w:val="00872E49"/>
    <w:rsid w:val="00876953"/>
    <w:rsid w:val="008A54D3"/>
    <w:rsid w:val="008B65E3"/>
    <w:rsid w:val="00900CD3"/>
    <w:rsid w:val="00907447"/>
    <w:rsid w:val="00967DD4"/>
    <w:rsid w:val="00974071"/>
    <w:rsid w:val="009846DD"/>
    <w:rsid w:val="009E4F4E"/>
    <w:rsid w:val="00A078FE"/>
    <w:rsid w:val="00A616A0"/>
    <w:rsid w:val="00A811ED"/>
    <w:rsid w:val="00AA555D"/>
    <w:rsid w:val="00AC410D"/>
    <w:rsid w:val="00AF624D"/>
    <w:rsid w:val="00B3254A"/>
    <w:rsid w:val="00B5448F"/>
    <w:rsid w:val="00B96655"/>
    <w:rsid w:val="00B97933"/>
    <w:rsid w:val="00BA0B82"/>
    <w:rsid w:val="00BE004D"/>
    <w:rsid w:val="00C266C7"/>
    <w:rsid w:val="00C35B92"/>
    <w:rsid w:val="00C465D7"/>
    <w:rsid w:val="00C81B90"/>
    <w:rsid w:val="00C829ED"/>
    <w:rsid w:val="00CB32C5"/>
    <w:rsid w:val="00CC72DD"/>
    <w:rsid w:val="00CF351D"/>
    <w:rsid w:val="00D01628"/>
    <w:rsid w:val="00D04CC3"/>
    <w:rsid w:val="00D57068"/>
    <w:rsid w:val="00D746A8"/>
    <w:rsid w:val="00D7748A"/>
    <w:rsid w:val="00D8671F"/>
    <w:rsid w:val="00DB6281"/>
    <w:rsid w:val="00E00B90"/>
    <w:rsid w:val="00E102E7"/>
    <w:rsid w:val="00E401E9"/>
    <w:rsid w:val="00E67CE3"/>
    <w:rsid w:val="00EF5FA6"/>
    <w:rsid w:val="00F01E64"/>
    <w:rsid w:val="00F11F4F"/>
    <w:rsid w:val="00F163BD"/>
    <w:rsid w:val="00F241E3"/>
    <w:rsid w:val="00F278E9"/>
    <w:rsid w:val="00F41348"/>
    <w:rsid w:val="00F65AE4"/>
    <w:rsid w:val="00F847C6"/>
    <w:rsid w:val="00F913A9"/>
    <w:rsid w:val="00FD0CCA"/>
    <w:rsid w:val="00FE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B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49"/>
    <w:pPr>
      <w:spacing w:after="0" w:line="360" w:lineRule="auto"/>
      <w:ind w:firstLine="53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680"/>
    <w:pPr>
      <w:ind w:left="720"/>
      <w:contextualSpacing/>
    </w:pPr>
  </w:style>
  <w:style w:type="paragraph" w:styleId="a4">
    <w:name w:val="Normal (Web)"/>
    <w:basedOn w:val="a"/>
    <w:uiPriority w:val="99"/>
    <w:semiHidden/>
    <w:unhideWhenUsed/>
    <w:rsid w:val="00842F90"/>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a5">
    <w:name w:val="Strong"/>
    <w:basedOn w:val="a0"/>
    <w:uiPriority w:val="22"/>
    <w:qFormat/>
    <w:rsid w:val="00842F90"/>
    <w:rPr>
      <w:b/>
      <w:bCs/>
    </w:rPr>
  </w:style>
  <w:style w:type="character" w:styleId="a6">
    <w:name w:val="Emphasis"/>
    <w:basedOn w:val="a0"/>
    <w:uiPriority w:val="20"/>
    <w:qFormat/>
    <w:rsid w:val="00842F90"/>
    <w:rPr>
      <w:i/>
      <w:iCs/>
    </w:rPr>
  </w:style>
  <w:style w:type="character" w:styleId="a7">
    <w:name w:val="Hyperlink"/>
    <w:basedOn w:val="a0"/>
    <w:uiPriority w:val="99"/>
    <w:semiHidden/>
    <w:unhideWhenUsed/>
    <w:rsid w:val="006E648B"/>
    <w:rPr>
      <w:color w:val="0000FF"/>
      <w:u w:val="single"/>
    </w:rPr>
  </w:style>
  <w:style w:type="paragraph" w:styleId="a8">
    <w:name w:val="header"/>
    <w:basedOn w:val="a"/>
    <w:link w:val="a9"/>
    <w:uiPriority w:val="99"/>
    <w:unhideWhenUsed/>
    <w:rsid w:val="00872E49"/>
    <w:pPr>
      <w:tabs>
        <w:tab w:val="center" w:pos="4677"/>
        <w:tab w:val="right" w:pos="9355"/>
      </w:tabs>
      <w:spacing w:line="240" w:lineRule="auto"/>
    </w:pPr>
  </w:style>
  <w:style w:type="character" w:customStyle="1" w:styleId="a9">
    <w:name w:val="Верхний колонтитул Знак"/>
    <w:basedOn w:val="a0"/>
    <w:link w:val="a8"/>
    <w:uiPriority w:val="99"/>
    <w:rsid w:val="00872E49"/>
    <w:rPr>
      <w:rFonts w:ascii="Calibri" w:eastAsia="Calibri" w:hAnsi="Calibri" w:cs="Times New Roman"/>
    </w:rPr>
  </w:style>
  <w:style w:type="paragraph" w:styleId="aa">
    <w:name w:val="footer"/>
    <w:basedOn w:val="a"/>
    <w:link w:val="ab"/>
    <w:uiPriority w:val="99"/>
    <w:unhideWhenUsed/>
    <w:rsid w:val="00872E49"/>
    <w:pPr>
      <w:tabs>
        <w:tab w:val="center" w:pos="4677"/>
        <w:tab w:val="right" w:pos="9355"/>
      </w:tabs>
      <w:spacing w:line="240" w:lineRule="auto"/>
    </w:pPr>
  </w:style>
  <w:style w:type="character" w:customStyle="1" w:styleId="ab">
    <w:name w:val="Нижний колонтитул Знак"/>
    <w:basedOn w:val="a0"/>
    <w:link w:val="aa"/>
    <w:uiPriority w:val="99"/>
    <w:rsid w:val="00872E49"/>
    <w:rPr>
      <w:rFonts w:ascii="Calibri" w:eastAsia="Calibri" w:hAnsi="Calibri" w:cs="Times New Roman"/>
    </w:rPr>
  </w:style>
  <w:style w:type="paragraph" w:styleId="ac">
    <w:name w:val="No Spacing"/>
    <w:uiPriority w:val="1"/>
    <w:qFormat/>
    <w:rsid w:val="00872E49"/>
    <w:pPr>
      <w:spacing w:after="0" w:line="240" w:lineRule="auto"/>
      <w:ind w:firstLine="539"/>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49"/>
    <w:pPr>
      <w:spacing w:after="0" w:line="360" w:lineRule="auto"/>
      <w:ind w:firstLine="53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680"/>
    <w:pPr>
      <w:ind w:left="720"/>
      <w:contextualSpacing/>
    </w:pPr>
  </w:style>
  <w:style w:type="paragraph" w:styleId="a4">
    <w:name w:val="Normal (Web)"/>
    <w:basedOn w:val="a"/>
    <w:uiPriority w:val="99"/>
    <w:semiHidden/>
    <w:unhideWhenUsed/>
    <w:rsid w:val="00842F90"/>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a5">
    <w:name w:val="Strong"/>
    <w:basedOn w:val="a0"/>
    <w:uiPriority w:val="22"/>
    <w:qFormat/>
    <w:rsid w:val="00842F90"/>
    <w:rPr>
      <w:b/>
      <w:bCs/>
    </w:rPr>
  </w:style>
  <w:style w:type="character" w:styleId="a6">
    <w:name w:val="Emphasis"/>
    <w:basedOn w:val="a0"/>
    <w:uiPriority w:val="20"/>
    <w:qFormat/>
    <w:rsid w:val="00842F90"/>
    <w:rPr>
      <w:i/>
      <w:iCs/>
    </w:rPr>
  </w:style>
  <w:style w:type="character" w:styleId="a7">
    <w:name w:val="Hyperlink"/>
    <w:basedOn w:val="a0"/>
    <w:uiPriority w:val="99"/>
    <w:semiHidden/>
    <w:unhideWhenUsed/>
    <w:rsid w:val="006E648B"/>
    <w:rPr>
      <w:color w:val="0000FF"/>
      <w:u w:val="single"/>
    </w:rPr>
  </w:style>
  <w:style w:type="paragraph" w:styleId="a8">
    <w:name w:val="header"/>
    <w:basedOn w:val="a"/>
    <w:link w:val="a9"/>
    <w:uiPriority w:val="99"/>
    <w:unhideWhenUsed/>
    <w:rsid w:val="00872E49"/>
    <w:pPr>
      <w:tabs>
        <w:tab w:val="center" w:pos="4677"/>
        <w:tab w:val="right" w:pos="9355"/>
      </w:tabs>
      <w:spacing w:line="240" w:lineRule="auto"/>
    </w:pPr>
  </w:style>
  <w:style w:type="character" w:customStyle="1" w:styleId="a9">
    <w:name w:val="Верхний колонтитул Знак"/>
    <w:basedOn w:val="a0"/>
    <w:link w:val="a8"/>
    <w:uiPriority w:val="99"/>
    <w:rsid w:val="00872E49"/>
    <w:rPr>
      <w:rFonts w:ascii="Calibri" w:eastAsia="Calibri" w:hAnsi="Calibri" w:cs="Times New Roman"/>
    </w:rPr>
  </w:style>
  <w:style w:type="paragraph" w:styleId="aa">
    <w:name w:val="footer"/>
    <w:basedOn w:val="a"/>
    <w:link w:val="ab"/>
    <w:uiPriority w:val="99"/>
    <w:unhideWhenUsed/>
    <w:rsid w:val="00872E49"/>
    <w:pPr>
      <w:tabs>
        <w:tab w:val="center" w:pos="4677"/>
        <w:tab w:val="right" w:pos="9355"/>
      </w:tabs>
      <w:spacing w:line="240" w:lineRule="auto"/>
    </w:pPr>
  </w:style>
  <w:style w:type="character" w:customStyle="1" w:styleId="ab">
    <w:name w:val="Нижний колонтитул Знак"/>
    <w:basedOn w:val="a0"/>
    <w:link w:val="aa"/>
    <w:uiPriority w:val="99"/>
    <w:rsid w:val="00872E49"/>
    <w:rPr>
      <w:rFonts w:ascii="Calibri" w:eastAsia="Calibri" w:hAnsi="Calibri" w:cs="Times New Roman"/>
    </w:rPr>
  </w:style>
  <w:style w:type="paragraph" w:styleId="ac">
    <w:name w:val="No Spacing"/>
    <w:uiPriority w:val="1"/>
    <w:qFormat/>
    <w:rsid w:val="00872E49"/>
    <w:pPr>
      <w:spacing w:after="0" w:line="240" w:lineRule="auto"/>
      <w:ind w:firstLine="539"/>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6177">
      <w:bodyDiv w:val="1"/>
      <w:marLeft w:val="0"/>
      <w:marRight w:val="0"/>
      <w:marTop w:val="0"/>
      <w:marBottom w:val="0"/>
      <w:divBdr>
        <w:top w:val="none" w:sz="0" w:space="0" w:color="auto"/>
        <w:left w:val="none" w:sz="0" w:space="0" w:color="auto"/>
        <w:bottom w:val="none" w:sz="0" w:space="0" w:color="auto"/>
        <w:right w:val="none" w:sz="0" w:space="0" w:color="auto"/>
      </w:divBdr>
    </w:div>
    <w:div w:id="661738765">
      <w:bodyDiv w:val="1"/>
      <w:marLeft w:val="0"/>
      <w:marRight w:val="0"/>
      <w:marTop w:val="0"/>
      <w:marBottom w:val="0"/>
      <w:divBdr>
        <w:top w:val="none" w:sz="0" w:space="0" w:color="auto"/>
        <w:left w:val="none" w:sz="0" w:space="0" w:color="auto"/>
        <w:bottom w:val="none" w:sz="0" w:space="0" w:color="auto"/>
        <w:right w:val="none" w:sz="0" w:space="0" w:color="auto"/>
      </w:divBdr>
    </w:div>
    <w:div w:id="17214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i.org/10.25313/2520-2308-2020-3-580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25313/2520-2308-2020-1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25313/2520-2308-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227E-51B1-460B-AD1B-FDC4EB67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2677</Words>
  <Characters>15261</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Oleksii Piddubnyi</dc:creator>
  <cp:lastModifiedBy>User Windows</cp:lastModifiedBy>
  <cp:revision>2</cp:revision>
  <dcterms:created xsi:type="dcterms:W3CDTF">2020-12-01T13:53:00Z</dcterms:created>
  <dcterms:modified xsi:type="dcterms:W3CDTF">2020-12-01T13:53:00Z</dcterms:modified>
</cp:coreProperties>
</file>