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2895C" w14:textId="479E1A43" w:rsidR="00A94D8D" w:rsidRPr="008E14DB" w:rsidRDefault="009636BC" w:rsidP="00DF7BC5">
      <w:pPr>
        <w:spacing w:after="0" w:line="360" w:lineRule="auto"/>
        <w:jc w:val="right"/>
        <w:outlineLvl w:val="0"/>
        <w:rPr>
          <w:rFonts w:ascii="Times New Roman" w:hAnsi="Times New Roman"/>
          <w:sz w:val="28"/>
          <w:szCs w:val="28"/>
          <w:lang w:val="uk-UA"/>
        </w:rPr>
      </w:pPr>
      <w:r w:rsidRPr="008E14DB">
        <w:rPr>
          <w:rFonts w:ascii="Times New Roman" w:hAnsi="Times New Roman"/>
          <w:sz w:val="28"/>
          <w:szCs w:val="28"/>
          <w:lang w:val="uk-UA"/>
        </w:rPr>
        <w:t>Фінанси, банківська справа і страхування</w:t>
      </w:r>
    </w:p>
    <w:p w14:paraId="5E5C73E0" w14:textId="7D802884" w:rsidR="00CD7A1C" w:rsidRPr="008E14DB" w:rsidRDefault="00DF7BC5" w:rsidP="00DF7BC5">
      <w:pPr>
        <w:spacing w:after="0" w:line="360" w:lineRule="auto"/>
        <w:rPr>
          <w:rFonts w:ascii="Times New Roman" w:hAnsi="Times New Roman"/>
          <w:sz w:val="28"/>
          <w:szCs w:val="28"/>
          <w:lang w:val="uk-UA"/>
        </w:rPr>
      </w:pPr>
      <w:r w:rsidRPr="008E14DB">
        <w:rPr>
          <w:rFonts w:ascii="Times New Roman" w:hAnsi="Times New Roman"/>
          <w:sz w:val="28"/>
          <w:szCs w:val="28"/>
        </w:rPr>
        <w:t>УДК 368:366</w:t>
      </w:r>
      <w:r>
        <w:rPr>
          <w:rFonts w:ascii="Times New Roman" w:hAnsi="Times New Roman"/>
          <w:sz w:val="28"/>
          <w:szCs w:val="28"/>
          <w:lang w:val="uk-UA"/>
        </w:rPr>
        <w:t xml:space="preserve"> </w:t>
      </w:r>
    </w:p>
    <w:p w14:paraId="1BD62FF8" w14:textId="77777777" w:rsidR="00466809" w:rsidRPr="008E14DB" w:rsidRDefault="00466809" w:rsidP="00DF7BC5">
      <w:pPr>
        <w:spacing w:after="0" w:line="360" w:lineRule="auto"/>
        <w:jc w:val="right"/>
        <w:outlineLvl w:val="0"/>
        <w:rPr>
          <w:rFonts w:ascii="Times New Roman" w:hAnsi="Times New Roman"/>
          <w:b/>
          <w:sz w:val="28"/>
          <w:szCs w:val="28"/>
          <w:lang w:val="uk-UA"/>
        </w:rPr>
      </w:pPr>
      <w:proofErr w:type="spellStart"/>
      <w:r w:rsidRPr="008E14DB">
        <w:rPr>
          <w:rFonts w:ascii="Times New Roman" w:hAnsi="Times New Roman"/>
          <w:b/>
          <w:sz w:val="28"/>
          <w:szCs w:val="28"/>
          <w:lang w:val="uk-UA"/>
        </w:rPr>
        <w:t>Стешенко</w:t>
      </w:r>
      <w:proofErr w:type="spellEnd"/>
      <w:r w:rsidRPr="008E14DB">
        <w:rPr>
          <w:rFonts w:ascii="Times New Roman" w:hAnsi="Times New Roman"/>
          <w:b/>
          <w:sz w:val="28"/>
          <w:szCs w:val="28"/>
          <w:lang w:val="uk-UA"/>
        </w:rPr>
        <w:t xml:space="preserve"> Олена </w:t>
      </w:r>
      <w:proofErr w:type="spellStart"/>
      <w:r w:rsidRPr="008E14DB">
        <w:rPr>
          <w:rFonts w:ascii="Times New Roman" w:hAnsi="Times New Roman"/>
          <w:b/>
          <w:sz w:val="28"/>
          <w:szCs w:val="28"/>
          <w:lang w:val="uk-UA"/>
        </w:rPr>
        <w:t>Дамирівна</w:t>
      </w:r>
      <w:proofErr w:type="spellEnd"/>
      <w:r w:rsidRPr="008E14DB">
        <w:rPr>
          <w:rFonts w:ascii="Times New Roman" w:hAnsi="Times New Roman"/>
          <w:b/>
          <w:sz w:val="28"/>
          <w:szCs w:val="28"/>
          <w:lang w:val="uk-UA"/>
        </w:rPr>
        <w:t xml:space="preserve"> </w:t>
      </w:r>
    </w:p>
    <w:p w14:paraId="02FAFD89" w14:textId="77777777" w:rsidR="00466809" w:rsidRPr="008E14DB"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uk-UA"/>
        </w:rPr>
        <w:t xml:space="preserve">кандидат економічних наук, доцент, </w:t>
      </w:r>
    </w:p>
    <w:p w14:paraId="71DD2C56" w14:textId="18A027E3" w:rsidR="00466809" w:rsidRPr="008E14DB"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uk-UA"/>
        </w:rPr>
        <w:t>доцент кафедри управління державними і корпоративними фінансами Українськ</w:t>
      </w:r>
      <w:r w:rsidR="00DF7BC5">
        <w:rPr>
          <w:rFonts w:ascii="Times New Roman" w:hAnsi="Times New Roman"/>
          <w:i/>
          <w:sz w:val="28"/>
          <w:szCs w:val="28"/>
          <w:lang w:val="uk-UA"/>
        </w:rPr>
        <w:t xml:space="preserve">ий </w:t>
      </w:r>
      <w:r w:rsidRPr="008E14DB">
        <w:rPr>
          <w:rFonts w:ascii="Times New Roman" w:hAnsi="Times New Roman"/>
          <w:i/>
          <w:sz w:val="28"/>
          <w:szCs w:val="28"/>
          <w:lang w:val="uk-UA"/>
        </w:rPr>
        <w:t>державн</w:t>
      </w:r>
      <w:r w:rsidR="00DF7BC5">
        <w:rPr>
          <w:rFonts w:ascii="Times New Roman" w:hAnsi="Times New Roman"/>
          <w:i/>
          <w:sz w:val="28"/>
          <w:szCs w:val="28"/>
          <w:lang w:val="uk-UA"/>
        </w:rPr>
        <w:t xml:space="preserve">ий </w:t>
      </w:r>
      <w:r w:rsidRPr="008E14DB">
        <w:rPr>
          <w:rFonts w:ascii="Times New Roman" w:hAnsi="Times New Roman"/>
          <w:i/>
          <w:sz w:val="28"/>
          <w:szCs w:val="28"/>
          <w:lang w:val="uk-UA"/>
        </w:rPr>
        <w:t>університет залізничного транспорту</w:t>
      </w:r>
    </w:p>
    <w:p w14:paraId="4CFAC898" w14:textId="77777777" w:rsidR="00466809" w:rsidRPr="00DF7BC5" w:rsidRDefault="00466809" w:rsidP="00DF7BC5">
      <w:pPr>
        <w:spacing w:after="0" w:line="360" w:lineRule="auto"/>
        <w:jc w:val="right"/>
        <w:outlineLvl w:val="0"/>
        <w:rPr>
          <w:rFonts w:ascii="Times New Roman" w:hAnsi="Times New Roman"/>
          <w:b/>
          <w:sz w:val="28"/>
          <w:szCs w:val="28"/>
        </w:rPr>
      </w:pPr>
      <w:r w:rsidRPr="00DF7BC5">
        <w:rPr>
          <w:rFonts w:ascii="Times New Roman" w:hAnsi="Times New Roman"/>
          <w:b/>
          <w:sz w:val="28"/>
          <w:szCs w:val="28"/>
        </w:rPr>
        <w:t xml:space="preserve">Стешенко Елена </w:t>
      </w:r>
      <w:proofErr w:type="spellStart"/>
      <w:r w:rsidRPr="00DF7BC5">
        <w:rPr>
          <w:rFonts w:ascii="Times New Roman" w:hAnsi="Times New Roman"/>
          <w:b/>
          <w:sz w:val="28"/>
          <w:szCs w:val="28"/>
        </w:rPr>
        <w:t>Дамировна</w:t>
      </w:r>
      <w:proofErr w:type="spellEnd"/>
    </w:p>
    <w:p w14:paraId="4BEE489C" w14:textId="5326F6B9" w:rsidR="00466809" w:rsidRPr="00DF7BC5" w:rsidRDefault="00466809" w:rsidP="00DF7BC5">
      <w:pPr>
        <w:spacing w:after="0" w:line="360" w:lineRule="auto"/>
        <w:jc w:val="right"/>
        <w:rPr>
          <w:rFonts w:ascii="Times New Roman" w:hAnsi="Times New Roman"/>
          <w:i/>
          <w:sz w:val="28"/>
          <w:szCs w:val="28"/>
        </w:rPr>
      </w:pPr>
      <w:r w:rsidRPr="00DF7BC5">
        <w:rPr>
          <w:rFonts w:ascii="Times New Roman" w:hAnsi="Times New Roman"/>
          <w:i/>
          <w:sz w:val="28"/>
          <w:szCs w:val="28"/>
        </w:rPr>
        <w:t>кандидат экономических наук,</w:t>
      </w:r>
      <w:r w:rsidR="00DF7BC5">
        <w:rPr>
          <w:rFonts w:ascii="Times New Roman" w:hAnsi="Times New Roman"/>
          <w:i/>
          <w:sz w:val="28"/>
          <w:szCs w:val="28"/>
          <w:lang w:val="uk-UA"/>
        </w:rPr>
        <w:t xml:space="preserve"> </w:t>
      </w:r>
      <w:r w:rsidRPr="00DF7BC5">
        <w:rPr>
          <w:rFonts w:ascii="Times New Roman" w:hAnsi="Times New Roman"/>
          <w:i/>
          <w:sz w:val="28"/>
          <w:szCs w:val="28"/>
        </w:rPr>
        <w:t>доцент,</w:t>
      </w:r>
    </w:p>
    <w:p w14:paraId="18D3E715" w14:textId="77777777" w:rsidR="00DF7BC5" w:rsidRDefault="00466809" w:rsidP="00DF7BC5">
      <w:pPr>
        <w:spacing w:after="0" w:line="360" w:lineRule="auto"/>
        <w:jc w:val="right"/>
        <w:rPr>
          <w:rFonts w:ascii="Times New Roman" w:hAnsi="Times New Roman"/>
          <w:i/>
          <w:sz w:val="28"/>
          <w:szCs w:val="28"/>
          <w:lang w:val="uk-UA"/>
        </w:rPr>
      </w:pPr>
      <w:r w:rsidRPr="00DF7BC5">
        <w:rPr>
          <w:rFonts w:ascii="Times New Roman" w:hAnsi="Times New Roman"/>
          <w:i/>
          <w:sz w:val="28"/>
          <w:szCs w:val="28"/>
        </w:rPr>
        <w:t xml:space="preserve">доцент кафедры управления </w:t>
      </w:r>
      <w:proofErr w:type="gramStart"/>
      <w:r w:rsidRPr="00DF7BC5">
        <w:rPr>
          <w:rFonts w:ascii="Times New Roman" w:hAnsi="Times New Roman"/>
          <w:i/>
          <w:sz w:val="28"/>
          <w:szCs w:val="28"/>
        </w:rPr>
        <w:t>государственными</w:t>
      </w:r>
      <w:proofErr w:type="gramEnd"/>
      <w:r w:rsidRPr="00DF7BC5">
        <w:rPr>
          <w:rFonts w:ascii="Times New Roman" w:hAnsi="Times New Roman"/>
          <w:i/>
          <w:sz w:val="28"/>
          <w:szCs w:val="28"/>
        </w:rPr>
        <w:t xml:space="preserve"> </w:t>
      </w:r>
    </w:p>
    <w:p w14:paraId="0F6456E6" w14:textId="439E2AB5" w:rsidR="00466809" w:rsidRPr="00DF7BC5" w:rsidRDefault="00466809" w:rsidP="00DF7BC5">
      <w:pPr>
        <w:spacing w:after="0" w:line="360" w:lineRule="auto"/>
        <w:jc w:val="right"/>
        <w:rPr>
          <w:rFonts w:ascii="Times New Roman" w:hAnsi="Times New Roman"/>
          <w:i/>
          <w:sz w:val="28"/>
          <w:szCs w:val="28"/>
        </w:rPr>
      </w:pPr>
      <w:r w:rsidRPr="00DF7BC5">
        <w:rPr>
          <w:rFonts w:ascii="Times New Roman" w:hAnsi="Times New Roman"/>
          <w:i/>
          <w:sz w:val="28"/>
          <w:szCs w:val="28"/>
        </w:rPr>
        <w:t xml:space="preserve">и </w:t>
      </w:r>
      <w:r w:rsidR="00DF7BC5" w:rsidRPr="00DF7BC5">
        <w:rPr>
          <w:rFonts w:ascii="Times New Roman" w:hAnsi="Times New Roman"/>
          <w:i/>
          <w:sz w:val="28"/>
          <w:szCs w:val="28"/>
        </w:rPr>
        <w:t>корпоративными</w:t>
      </w:r>
      <w:r w:rsidRPr="00DF7BC5">
        <w:rPr>
          <w:rFonts w:ascii="Times New Roman" w:hAnsi="Times New Roman"/>
          <w:i/>
          <w:sz w:val="28"/>
          <w:szCs w:val="28"/>
        </w:rPr>
        <w:t xml:space="preserve"> </w:t>
      </w:r>
      <w:r w:rsidR="00DF7BC5" w:rsidRPr="00DF7BC5">
        <w:rPr>
          <w:rFonts w:ascii="Times New Roman" w:hAnsi="Times New Roman"/>
          <w:i/>
          <w:sz w:val="28"/>
          <w:szCs w:val="28"/>
        </w:rPr>
        <w:t>финансами</w:t>
      </w:r>
    </w:p>
    <w:p w14:paraId="25D93D9E" w14:textId="62C83BDC" w:rsidR="00DF7BC5" w:rsidRDefault="00466809" w:rsidP="00DF7BC5">
      <w:pPr>
        <w:spacing w:after="0" w:line="360" w:lineRule="auto"/>
        <w:jc w:val="right"/>
        <w:rPr>
          <w:rFonts w:ascii="Times New Roman" w:hAnsi="Times New Roman"/>
          <w:i/>
          <w:sz w:val="28"/>
          <w:szCs w:val="28"/>
          <w:lang w:val="uk-UA"/>
        </w:rPr>
      </w:pPr>
      <w:proofErr w:type="spellStart"/>
      <w:r w:rsidRPr="00DF7BC5">
        <w:rPr>
          <w:rFonts w:ascii="Times New Roman" w:hAnsi="Times New Roman"/>
          <w:i/>
          <w:sz w:val="28"/>
          <w:szCs w:val="28"/>
        </w:rPr>
        <w:t>Украинск</w:t>
      </w:r>
      <w:r w:rsidR="00DF7BC5">
        <w:rPr>
          <w:rFonts w:ascii="Times New Roman" w:hAnsi="Times New Roman"/>
          <w:i/>
          <w:sz w:val="28"/>
          <w:szCs w:val="28"/>
          <w:lang w:val="uk-UA"/>
        </w:rPr>
        <w:t>ий</w:t>
      </w:r>
      <w:proofErr w:type="spellEnd"/>
      <w:r w:rsidRPr="00DF7BC5">
        <w:rPr>
          <w:rFonts w:ascii="Times New Roman" w:hAnsi="Times New Roman"/>
          <w:i/>
          <w:sz w:val="28"/>
          <w:szCs w:val="28"/>
        </w:rPr>
        <w:t xml:space="preserve"> государственн</w:t>
      </w:r>
      <w:r w:rsidR="00DF7BC5">
        <w:rPr>
          <w:rFonts w:ascii="Times New Roman" w:hAnsi="Times New Roman"/>
          <w:i/>
          <w:sz w:val="28"/>
          <w:szCs w:val="28"/>
        </w:rPr>
        <w:t>ый университет</w:t>
      </w:r>
    </w:p>
    <w:p w14:paraId="1766814F" w14:textId="1A1DAFDE" w:rsidR="00466809" w:rsidRPr="00DF7BC5" w:rsidRDefault="00466809" w:rsidP="00DF7BC5">
      <w:pPr>
        <w:spacing w:after="0" w:line="360" w:lineRule="auto"/>
        <w:jc w:val="right"/>
        <w:rPr>
          <w:rFonts w:ascii="Times New Roman" w:hAnsi="Times New Roman"/>
          <w:i/>
          <w:sz w:val="28"/>
          <w:szCs w:val="28"/>
        </w:rPr>
      </w:pPr>
      <w:r w:rsidRPr="00DF7BC5">
        <w:rPr>
          <w:rFonts w:ascii="Times New Roman" w:hAnsi="Times New Roman"/>
          <w:i/>
          <w:sz w:val="28"/>
          <w:szCs w:val="28"/>
        </w:rPr>
        <w:t>железнодорожного транспорта</w:t>
      </w:r>
    </w:p>
    <w:p w14:paraId="527B7FAD" w14:textId="77777777" w:rsidR="00466809" w:rsidRPr="008E14DB" w:rsidRDefault="00466809" w:rsidP="00DF7BC5">
      <w:pPr>
        <w:spacing w:after="0" w:line="360" w:lineRule="auto"/>
        <w:jc w:val="right"/>
        <w:outlineLvl w:val="0"/>
        <w:rPr>
          <w:rFonts w:ascii="Times New Roman" w:hAnsi="Times New Roman"/>
          <w:b/>
          <w:sz w:val="28"/>
          <w:szCs w:val="28"/>
        </w:rPr>
      </w:pPr>
      <w:proofErr w:type="spellStart"/>
      <w:r w:rsidRPr="008E14DB">
        <w:rPr>
          <w:rFonts w:ascii="Times New Roman" w:hAnsi="Times New Roman"/>
          <w:b/>
          <w:sz w:val="28"/>
          <w:szCs w:val="28"/>
          <w:lang w:val="en-US"/>
        </w:rPr>
        <w:t>Steshenko</w:t>
      </w:r>
      <w:proofErr w:type="spellEnd"/>
      <w:r w:rsidRPr="008E14DB">
        <w:rPr>
          <w:rFonts w:ascii="Times New Roman" w:hAnsi="Times New Roman"/>
          <w:b/>
          <w:sz w:val="28"/>
          <w:szCs w:val="28"/>
        </w:rPr>
        <w:t xml:space="preserve"> </w:t>
      </w:r>
      <w:proofErr w:type="spellStart"/>
      <w:r w:rsidRPr="008E14DB">
        <w:rPr>
          <w:rFonts w:ascii="Times New Roman" w:hAnsi="Times New Roman"/>
          <w:b/>
          <w:sz w:val="28"/>
          <w:szCs w:val="28"/>
          <w:lang w:val="en-US"/>
        </w:rPr>
        <w:t>Olena</w:t>
      </w:r>
      <w:proofErr w:type="spellEnd"/>
    </w:p>
    <w:p w14:paraId="66DDF0BA" w14:textId="77777777" w:rsidR="00466809" w:rsidRPr="008E14DB"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en-US"/>
        </w:rPr>
        <w:t xml:space="preserve">Candidate of Economic Sciences, Associate Professor, </w:t>
      </w:r>
    </w:p>
    <w:p w14:paraId="34BB9AF2" w14:textId="77777777" w:rsidR="00DF7BC5"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en-US"/>
        </w:rPr>
        <w:t xml:space="preserve">Senior Lecturer at Department of Management </w:t>
      </w:r>
    </w:p>
    <w:p w14:paraId="6B690A73" w14:textId="1C340D6F" w:rsidR="00466809" w:rsidRPr="00DF7BC5" w:rsidRDefault="00466809" w:rsidP="00DF7BC5">
      <w:pPr>
        <w:spacing w:after="0" w:line="360" w:lineRule="auto"/>
        <w:jc w:val="right"/>
        <w:rPr>
          <w:rFonts w:ascii="Times New Roman" w:hAnsi="Times New Roman"/>
          <w:i/>
          <w:sz w:val="28"/>
          <w:szCs w:val="28"/>
          <w:lang w:val="uk-UA"/>
        </w:rPr>
      </w:pPr>
      <w:proofErr w:type="gramStart"/>
      <w:r w:rsidRPr="008E14DB">
        <w:rPr>
          <w:rFonts w:ascii="Times New Roman" w:hAnsi="Times New Roman"/>
          <w:i/>
          <w:sz w:val="28"/>
          <w:szCs w:val="28"/>
          <w:lang w:val="en-US"/>
        </w:rPr>
        <w:t>o</w:t>
      </w:r>
      <w:r w:rsidR="00DF7BC5">
        <w:rPr>
          <w:rFonts w:ascii="Times New Roman" w:hAnsi="Times New Roman"/>
          <w:i/>
          <w:sz w:val="28"/>
          <w:szCs w:val="28"/>
          <w:lang w:val="en-US"/>
        </w:rPr>
        <w:t>f</w:t>
      </w:r>
      <w:proofErr w:type="gramEnd"/>
      <w:r w:rsidR="00DF7BC5">
        <w:rPr>
          <w:rFonts w:ascii="Times New Roman" w:hAnsi="Times New Roman"/>
          <w:i/>
          <w:sz w:val="28"/>
          <w:szCs w:val="28"/>
          <w:lang w:val="en-US"/>
        </w:rPr>
        <w:t xml:space="preserve"> State and Corporate Finances</w:t>
      </w:r>
    </w:p>
    <w:p w14:paraId="37C2D9C9" w14:textId="77777777" w:rsidR="00466809"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en-US"/>
        </w:rPr>
        <w:t>Ukrainian State University of Railway Transport</w:t>
      </w:r>
    </w:p>
    <w:p w14:paraId="13F414CC" w14:textId="77777777" w:rsidR="00DF7BC5" w:rsidRPr="00DF7BC5" w:rsidRDefault="00DF7BC5" w:rsidP="00DF7BC5">
      <w:pPr>
        <w:spacing w:after="0" w:line="360" w:lineRule="auto"/>
        <w:jc w:val="right"/>
        <w:rPr>
          <w:rFonts w:ascii="Times New Roman" w:hAnsi="Times New Roman"/>
          <w:i/>
          <w:sz w:val="16"/>
          <w:szCs w:val="28"/>
          <w:lang w:val="uk-UA"/>
        </w:rPr>
      </w:pPr>
    </w:p>
    <w:p w14:paraId="4929BF2C" w14:textId="77777777" w:rsidR="00466809" w:rsidRPr="008E14DB" w:rsidRDefault="00466809" w:rsidP="00DF7BC5">
      <w:pPr>
        <w:spacing w:after="0" w:line="360" w:lineRule="auto"/>
        <w:jc w:val="right"/>
        <w:outlineLvl w:val="0"/>
        <w:rPr>
          <w:rFonts w:ascii="Times New Roman" w:hAnsi="Times New Roman"/>
          <w:b/>
          <w:sz w:val="28"/>
          <w:szCs w:val="28"/>
          <w:lang w:val="uk-UA"/>
        </w:rPr>
      </w:pPr>
      <w:proofErr w:type="spellStart"/>
      <w:r w:rsidRPr="00270EDE">
        <w:rPr>
          <w:rFonts w:ascii="Times New Roman" w:hAnsi="Times New Roman"/>
          <w:b/>
          <w:sz w:val="28"/>
          <w:szCs w:val="28"/>
        </w:rPr>
        <w:t>Капустіна</w:t>
      </w:r>
      <w:proofErr w:type="spellEnd"/>
      <w:r w:rsidRPr="008E14DB">
        <w:rPr>
          <w:rFonts w:ascii="Times New Roman" w:hAnsi="Times New Roman"/>
          <w:b/>
          <w:sz w:val="28"/>
          <w:szCs w:val="28"/>
          <w:lang w:val="uk-UA"/>
        </w:rPr>
        <w:t xml:space="preserve"> Марія Ігорівна </w:t>
      </w:r>
    </w:p>
    <w:p w14:paraId="6197DBF1" w14:textId="77777777" w:rsidR="00466809" w:rsidRPr="008E14DB"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uk-UA"/>
        </w:rPr>
        <w:t xml:space="preserve">магістр </w:t>
      </w:r>
    </w:p>
    <w:p w14:paraId="19DD880A" w14:textId="77777777" w:rsidR="00466809" w:rsidRPr="00270EDE" w:rsidRDefault="00466809" w:rsidP="00DF7BC5">
      <w:pPr>
        <w:spacing w:after="0" w:line="360" w:lineRule="auto"/>
        <w:jc w:val="right"/>
        <w:rPr>
          <w:rFonts w:ascii="Times New Roman" w:hAnsi="Times New Roman"/>
          <w:i/>
          <w:sz w:val="28"/>
          <w:szCs w:val="28"/>
        </w:rPr>
      </w:pPr>
      <w:r w:rsidRPr="008E14DB">
        <w:rPr>
          <w:rFonts w:ascii="Times New Roman" w:hAnsi="Times New Roman"/>
          <w:i/>
          <w:sz w:val="28"/>
          <w:szCs w:val="28"/>
          <w:lang w:val="uk-UA"/>
        </w:rPr>
        <w:t>Українського державного університету залізничного транспорту</w:t>
      </w:r>
    </w:p>
    <w:p w14:paraId="62B8B927" w14:textId="77777777" w:rsidR="00466809" w:rsidRPr="00DF7BC5" w:rsidRDefault="00466809" w:rsidP="00DF7BC5">
      <w:pPr>
        <w:spacing w:after="0" w:line="360" w:lineRule="auto"/>
        <w:jc w:val="right"/>
        <w:outlineLvl w:val="0"/>
        <w:rPr>
          <w:rFonts w:ascii="Times New Roman" w:hAnsi="Times New Roman"/>
          <w:b/>
          <w:sz w:val="28"/>
          <w:szCs w:val="28"/>
        </w:rPr>
      </w:pPr>
      <w:r w:rsidRPr="00DF7BC5">
        <w:rPr>
          <w:rFonts w:ascii="Times New Roman" w:hAnsi="Times New Roman"/>
          <w:b/>
          <w:sz w:val="28"/>
          <w:szCs w:val="28"/>
        </w:rPr>
        <w:t>Капустина Мария Игоревна</w:t>
      </w:r>
    </w:p>
    <w:p w14:paraId="63A3FEFB" w14:textId="1D7BCA98" w:rsidR="00466809" w:rsidRPr="00DF7BC5" w:rsidRDefault="00DF7BC5" w:rsidP="00DF7BC5">
      <w:pPr>
        <w:spacing w:after="0" w:line="360" w:lineRule="auto"/>
        <w:jc w:val="right"/>
        <w:rPr>
          <w:rFonts w:ascii="Times New Roman" w:hAnsi="Times New Roman"/>
          <w:i/>
          <w:sz w:val="28"/>
          <w:szCs w:val="28"/>
        </w:rPr>
      </w:pPr>
      <w:r w:rsidRPr="00DF7BC5">
        <w:rPr>
          <w:rFonts w:ascii="Times New Roman" w:hAnsi="Times New Roman"/>
          <w:i/>
          <w:sz w:val="28"/>
          <w:szCs w:val="28"/>
        </w:rPr>
        <w:t>магистр</w:t>
      </w:r>
    </w:p>
    <w:p w14:paraId="36AD59F0" w14:textId="77777777" w:rsidR="00DF7BC5" w:rsidRPr="00DF7BC5" w:rsidRDefault="00466809" w:rsidP="00DF7BC5">
      <w:pPr>
        <w:spacing w:after="0" w:line="360" w:lineRule="auto"/>
        <w:jc w:val="right"/>
        <w:rPr>
          <w:rFonts w:ascii="Times New Roman" w:hAnsi="Times New Roman"/>
          <w:i/>
          <w:sz w:val="28"/>
          <w:szCs w:val="28"/>
        </w:rPr>
      </w:pPr>
      <w:r w:rsidRPr="00DF7BC5">
        <w:rPr>
          <w:rFonts w:ascii="Times New Roman" w:hAnsi="Times New Roman"/>
          <w:i/>
          <w:sz w:val="28"/>
          <w:szCs w:val="28"/>
        </w:rPr>
        <w:t xml:space="preserve">Украинского государственного университета </w:t>
      </w:r>
    </w:p>
    <w:p w14:paraId="2579E004" w14:textId="33601F0F" w:rsidR="00466809" w:rsidRPr="00DF7BC5" w:rsidRDefault="00466809" w:rsidP="00DF7BC5">
      <w:pPr>
        <w:spacing w:after="0" w:line="360" w:lineRule="auto"/>
        <w:jc w:val="right"/>
        <w:rPr>
          <w:rFonts w:ascii="Times New Roman" w:hAnsi="Times New Roman"/>
          <w:i/>
          <w:sz w:val="28"/>
          <w:szCs w:val="28"/>
        </w:rPr>
      </w:pPr>
      <w:r w:rsidRPr="00DF7BC5">
        <w:rPr>
          <w:rFonts w:ascii="Times New Roman" w:hAnsi="Times New Roman"/>
          <w:i/>
          <w:sz w:val="28"/>
          <w:szCs w:val="28"/>
        </w:rPr>
        <w:t>железнодорожного транспорта</w:t>
      </w:r>
    </w:p>
    <w:p w14:paraId="4F93C475" w14:textId="1B0A1B8A" w:rsidR="00466809" w:rsidRPr="008E14DB" w:rsidRDefault="00DF7BC5" w:rsidP="00DF7BC5">
      <w:pPr>
        <w:spacing w:after="0" w:line="360" w:lineRule="auto"/>
        <w:jc w:val="right"/>
        <w:outlineLvl w:val="0"/>
        <w:rPr>
          <w:rFonts w:ascii="Times New Roman" w:hAnsi="Times New Roman"/>
          <w:b/>
          <w:sz w:val="28"/>
          <w:szCs w:val="28"/>
          <w:lang w:val="en-US"/>
        </w:rPr>
      </w:pPr>
      <w:proofErr w:type="spellStart"/>
      <w:r>
        <w:rPr>
          <w:rFonts w:ascii="Times New Roman" w:hAnsi="Times New Roman"/>
          <w:b/>
          <w:sz w:val="28"/>
          <w:szCs w:val="28"/>
          <w:lang w:val="en-US"/>
        </w:rPr>
        <w:t>Kapustina</w:t>
      </w:r>
      <w:proofErr w:type="spellEnd"/>
      <w:r>
        <w:rPr>
          <w:rFonts w:ascii="Times New Roman" w:hAnsi="Times New Roman"/>
          <w:b/>
          <w:sz w:val="28"/>
          <w:szCs w:val="28"/>
          <w:lang w:val="en-US"/>
        </w:rPr>
        <w:t xml:space="preserve"> </w:t>
      </w:r>
      <w:r w:rsidR="00D135A9">
        <w:rPr>
          <w:rFonts w:ascii="Times New Roman" w:hAnsi="Times New Roman"/>
          <w:b/>
          <w:sz w:val="28"/>
          <w:szCs w:val="28"/>
          <w:lang w:val="en-US"/>
        </w:rPr>
        <w:t>Mari</w:t>
      </w:r>
      <w:r w:rsidR="00D135A9">
        <w:rPr>
          <w:rFonts w:ascii="Times New Roman" w:hAnsi="Times New Roman"/>
          <w:b/>
          <w:sz w:val="28"/>
          <w:szCs w:val="28"/>
          <w:lang w:val="uk-UA"/>
        </w:rPr>
        <w:t>і</w:t>
      </w:r>
      <w:r w:rsidR="00D135A9" w:rsidRPr="008E14DB">
        <w:rPr>
          <w:rFonts w:ascii="Times New Roman" w:hAnsi="Times New Roman"/>
          <w:b/>
          <w:sz w:val="28"/>
          <w:szCs w:val="28"/>
          <w:lang w:val="en-US"/>
        </w:rPr>
        <w:t>a</w:t>
      </w:r>
    </w:p>
    <w:p w14:paraId="72E48F86" w14:textId="77777777" w:rsidR="00466809" w:rsidRPr="008E14DB" w:rsidRDefault="00466809" w:rsidP="00DF7BC5">
      <w:pPr>
        <w:spacing w:after="0" w:line="360" w:lineRule="auto"/>
        <w:jc w:val="right"/>
        <w:outlineLvl w:val="0"/>
        <w:rPr>
          <w:rFonts w:ascii="Times New Roman" w:hAnsi="Times New Roman"/>
          <w:i/>
          <w:sz w:val="28"/>
          <w:szCs w:val="28"/>
          <w:lang w:val="en-US"/>
        </w:rPr>
      </w:pPr>
      <w:r w:rsidRPr="008E14DB">
        <w:rPr>
          <w:rFonts w:ascii="Times New Roman" w:hAnsi="Times New Roman"/>
          <w:i/>
          <w:sz w:val="28"/>
          <w:szCs w:val="28"/>
          <w:lang w:val="en-US"/>
        </w:rPr>
        <w:t xml:space="preserve">Master </w:t>
      </w:r>
    </w:p>
    <w:p w14:paraId="4562EB69" w14:textId="77777777" w:rsidR="00466809" w:rsidRPr="008E14DB" w:rsidRDefault="00466809" w:rsidP="00DF7BC5">
      <w:pPr>
        <w:spacing w:after="0" w:line="360" w:lineRule="auto"/>
        <w:jc w:val="right"/>
        <w:rPr>
          <w:rFonts w:ascii="Times New Roman" w:hAnsi="Times New Roman"/>
          <w:i/>
          <w:sz w:val="28"/>
          <w:szCs w:val="28"/>
          <w:lang w:val="uk-UA"/>
        </w:rPr>
      </w:pPr>
      <w:r w:rsidRPr="008E14DB">
        <w:rPr>
          <w:rFonts w:ascii="Times New Roman" w:hAnsi="Times New Roman"/>
          <w:i/>
          <w:sz w:val="28"/>
          <w:szCs w:val="28"/>
          <w:lang w:val="en-US"/>
        </w:rPr>
        <w:t>Ukrainian State University of Railway Transport</w:t>
      </w:r>
    </w:p>
    <w:p w14:paraId="7EEDEBFD" w14:textId="77777777" w:rsidR="00FD3C8F" w:rsidRPr="008E14DB" w:rsidRDefault="00FD3C8F" w:rsidP="00466809">
      <w:pPr>
        <w:spacing w:after="0" w:line="240" w:lineRule="auto"/>
        <w:ind w:firstLine="284"/>
        <w:jc w:val="right"/>
        <w:rPr>
          <w:rFonts w:ascii="Times New Roman" w:hAnsi="Times New Roman"/>
          <w:i/>
          <w:sz w:val="28"/>
          <w:szCs w:val="28"/>
          <w:lang w:val="uk-UA"/>
        </w:rPr>
      </w:pPr>
    </w:p>
    <w:p w14:paraId="6DCF4EE1" w14:textId="77777777" w:rsidR="00DF7BC5" w:rsidRDefault="00DF7BC5" w:rsidP="00D135A9">
      <w:pPr>
        <w:spacing w:after="0" w:line="240" w:lineRule="auto"/>
        <w:ind w:firstLine="284"/>
        <w:jc w:val="center"/>
        <w:outlineLvl w:val="0"/>
        <w:rPr>
          <w:rFonts w:ascii="Times New Roman" w:hAnsi="Times New Roman"/>
          <w:b/>
          <w:sz w:val="28"/>
          <w:szCs w:val="28"/>
          <w:lang w:val="uk-UA"/>
        </w:rPr>
      </w:pPr>
    </w:p>
    <w:p w14:paraId="088348BE" w14:textId="77777777" w:rsidR="00FD3C8F" w:rsidRPr="008E14DB" w:rsidRDefault="00FD3C8F" w:rsidP="00DF7BC5">
      <w:pPr>
        <w:spacing w:after="0" w:line="360" w:lineRule="auto"/>
        <w:ind w:firstLine="284"/>
        <w:jc w:val="center"/>
        <w:outlineLvl w:val="0"/>
        <w:rPr>
          <w:rFonts w:ascii="Times New Roman" w:hAnsi="Times New Roman"/>
          <w:b/>
          <w:sz w:val="28"/>
          <w:szCs w:val="28"/>
          <w:lang w:val="uk-UA"/>
        </w:rPr>
      </w:pPr>
      <w:r w:rsidRPr="008E14DB">
        <w:rPr>
          <w:rFonts w:ascii="Times New Roman" w:hAnsi="Times New Roman"/>
          <w:b/>
          <w:sz w:val="28"/>
          <w:szCs w:val="28"/>
          <w:lang w:val="uk-UA"/>
        </w:rPr>
        <w:lastRenderedPageBreak/>
        <w:t>СТРАХУВАННЯ ПІДПРИЄМНИЦЬКИХ РИЗИКІВ</w:t>
      </w:r>
    </w:p>
    <w:p w14:paraId="2F8A5001" w14:textId="77777777" w:rsidR="00FD3C8F" w:rsidRPr="008E14DB" w:rsidRDefault="00FD3C8F" w:rsidP="00DF7BC5">
      <w:pPr>
        <w:spacing w:after="0" w:line="360" w:lineRule="auto"/>
        <w:ind w:firstLine="284"/>
        <w:jc w:val="center"/>
        <w:rPr>
          <w:rFonts w:ascii="Times New Roman" w:hAnsi="Times New Roman"/>
          <w:b/>
          <w:sz w:val="28"/>
          <w:szCs w:val="28"/>
        </w:rPr>
      </w:pPr>
      <w:r w:rsidRPr="008E14DB">
        <w:rPr>
          <w:rFonts w:ascii="Times New Roman" w:hAnsi="Times New Roman"/>
          <w:b/>
          <w:sz w:val="28"/>
          <w:szCs w:val="28"/>
        </w:rPr>
        <w:t>СТРАХОВАНИЕ ПРЕДПРИНИМАТЕЛЬСКИХ РИСКОВ</w:t>
      </w:r>
    </w:p>
    <w:p w14:paraId="682C0BEE" w14:textId="1ACBF86A" w:rsidR="00FD3C8F" w:rsidRPr="008E14DB" w:rsidRDefault="00DF7BC5" w:rsidP="00DF7BC5">
      <w:pPr>
        <w:tabs>
          <w:tab w:val="center" w:pos="4677"/>
        </w:tabs>
        <w:spacing w:after="0" w:line="360" w:lineRule="auto"/>
        <w:ind w:firstLine="284"/>
        <w:rPr>
          <w:rFonts w:ascii="Times New Roman" w:eastAsia="Times New Roman" w:hAnsi="Times New Roman"/>
          <w:b/>
          <w:sz w:val="28"/>
          <w:szCs w:val="28"/>
          <w:lang w:eastAsia="ru-RU"/>
        </w:rPr>
      </w:pPr>
      <w:bookmarkStart w:id="0" w:name="_GoBack"/>
      <w:r>
        <w:rPr>
          <w:rFonts w:ascii="Times New Roman" w:eastAsia="Times New Roman" w:hAnsi="Times New Roman"/>
          <w:b/>
          <w:sz w:val="28"/>
          <w:szCs w:val="28"/>
          <w:lang w:val="en" w:eastAsia="ru-RU"/>
        </w:rPr>
        <w:tab/>
      </w:r>
      <w:r w:rsidR="00FD3C8F" w:rsidRPr="008E14DB">
        <w:rPr>
          <w:rFonts w:ascii="Times New Roman" w:eastAsia="Times New Roman" w:hAnsi="Times New Roman"/>
          <w:b/>
          <w:sz w:val="28"/>
          <w:szCs w:val="28"/>
          <w:lang w:val="en" w:eastAsia="ru-RU"/>
        </w:rPr>
        <w:t>INSURANC</w:t>
      </w:r>
      <w:r w:rsidR="00FD3C8F" w:rsidRPr="008E14DB">
        <w:rPr>
          <w:rFonts w:ascii="Times New Roman" w:eastAsia="Times New Roman" w:hAnsi="Times New Roman"/>
          <w:b/>
          <w:sz w:val="28"/>
          <w:szCs w:val="28"/>
          <w:lang w:eastAsia="ru-RU"/>
        </w:rPr>
        <w:t xml:space="preserve">Е </w:t>
      </w:r>
      <w:r w:rsidR="00FD3C8F" w:rsidRPr="008E14DB">
        <w:rPr>
          <w:rFonts w:ascii="Times New Roman" w:eastAsia="Times New Roman" w:hAnsi="Times New Roman"/>
          <w:b/>
          <w:sz w:val="28"/>
          <w:szCs w:val="28"/>
          <w:lang w:val="en-US" w:eastAsia="ru-RU"/>
        </w:rPr>
        <w:t>OF</w:t>
      </w:r>
      <w:r w:rsidR="00FD3C8F" w:rsidRPr="00270EDE">
        <w:rPr>
          <w:rFonts w:ascii="Times New Roman" w:eastAsia="Times New Roman" w:hAnsi="Times New Roman"/>
          <w:b/>
          <w:sz w:val="28"/>
          <w:szCs w:val="28"/>
          <w:lang w:eastAsia="ru-RU"/>
        </w:rPr>
        <w:t xml:space="preserve"> </w:t>
      </w:r>
      <w:r w:rsidR="00FD3C8F" w:rsidRPr="008E14DB">
        <w:rPr>
          <w:rFonts w:ascii="Times New Roman" w:eastAsia="Times New Roman" w:hAnsi="Times New Roman"/>
          <w:b/>
          <w:sz w:val="28"/>
          <w:szCs w:val="28"/>
          <w:lang w:val="en" w:eastAsia="ru-RU"/>
        </w:rPr>
        <w:t>BUSINESS</w:t>
      </w:r>
      <w:r w:rsidR="00FD3C8F" w:rsidRPr="00270EDE">
        <w:rPr>
          <w:rFonts w:ascii="Times New Roman" w:eastAsia="Times New Roman" w:hAnsi="Times New Roman"/>
          <w:b/>
          <w:sz w:val="28"/>
          <w:szCs w:val="28"/>
          <w:lang w:eastAsia="ru-RU"/>
        </w:rPr>
        <w:t>’</w:t>
      </w:r>
      <w:r w:rsidR="00FD3C8F" w:rsidRPr="008E14DB">
        <w:rPr>
          <w:rFonts w:ascii="Times New Roman" w:eastAsia="Times New Roman" w:hAnsi="Times New Roman"/>
          <w:b/>
          <w:sz w:val="28"/>
          <w:szCs w:val="28"/>
          <w:lang w:eastAsia="ru-RU"/>
        </w:rPr>
        <w:t xml:space="preserve"> </w:t>
      </w:r>
      <w:r w:rsidR="00FD3C8F" w:rsidRPr="008E14DB">
        <w:rPr>
          <w:rFonts w:ascii="Times New Roman" w:eastAsia="Times New Roman" w:hAnsi="Times New Roman"/>
          <w:b/>
          <w:sz w:val="28"/>
          <w:szCs w:val="28"/>
          <w:lang w:val="en" w:eastAsia="ru-RU"/>
        </w:rPr>
        <w:t>RISKS</w:t>
      </w:r>
    </w:p>
    <w:bookmarkEnd w:id="0"/>
    <w:p w14:paraId="7CD293EE" w14:textId="77777777" w:rsidR="00CD7A1C" w:rsidRPr="00DF7BC5" w:rsidRDefault="00CD7A1C" w:rsidP="00FD3C8F">
      <w:pPr>
        <w:spacing w:after="0" w:line="240" w:lineRule="auto"/>
        <w:ind w:firstLine="284"/>
        <w:jc w:val="center"/>
        <w:rPr>
          <w:rFonts w:ascii="Times New Roman" w:eastAsia="Times New Roman" w:hAnsi="Times New Roman"/>
          <w:b/>
          <w:sz w:val="16"/>
          <w:szCs w:val="28"/>
          <w:lang w:eastAsia="ru-RU"/>
        </w:rPr>
      </w:pPr>
    </w:p>
    <w:p w14:paraId="358215EF" w14:textId="51BEECB1" w:rsidR="009616CE" w:rsidRPr="008E14DB" w:rsidRDefault="00CD7A1C" w:rsidP="001421BB">
      <w:pPr>
        <w:spacing w:after="0" w:line="360" w:lineRule="auto"/>
        <w:ind w:firstLine="709"/>
        <w:jc w:val="both"/>
        <w:rPr>
          <w:rFonts w:ascii="Times New Roman" w:hAnsi="Times New Roman"/>
          <w:i/>
          <w:sz w:val="28"/>
          <w:szCs w:val="28"/>
          <w:lang w:val="uk-UA"/>
        </w:rPr>
      </w:pPr>
      <w:r w:rsidRPr="008E14DB">
        <w:rPr>
          <w:rFonts w:ascii="Times New Roman" w:hAnsi="Times New Roman"/>
          <w:b/>
          <w:i/>
          <w:sz w:val="28"/>
          <w:szCs w:val="28"/>
        </w:rPr>
        <w:t>А</w:t>
      </w:r>
      <w:r w:rsidRPr="008E14DB">
        <w:rPr>
          <w:rFonts w:ascii="Times New Roman" w:hAnsi="Times New Roman"/>
          <w:b/>
          <w:i/>
          <w:sz w:val="28"/>
          <w:szCs w:val="28"/>
          <w:lang w:val="uk-UA"/>
        </w:rPr>
        <w:t>нотація:</w:t>
      </w:r>
      <w:r w:rsidR="009616CE" w:rsidRPr="008E14DB">
        <w:rPr>
          <w:rFonts w:ascii="Times New Roman" w:hAnsi="Times New Roman"/>
          <w:b/>
          <w:i/>
          <w:sz w:val="28"/>
          <w:szCs w:val="28"/>
          <w:lang w:val="uk-UA"/>
        </w:rPr>
        <w:t xml:space="preserve"> </w:t>
      </w:r>
      <w:r w:rsidR="009616CE" w:rsidRPr="008E14DB">
        <w:rPr>
          <w:rFonts w:ascii="Times New Roman" w:hAnsi="Times New Roman"/>
          <w:i/>
          <w:sz w:val="28"/>
          <w:szCs w:val="28"/>
          <w:lang w:val="uk-UA"/>
        </w:rPr>
        <w:t>У статті підкреслюється роль страхування підприємницьких ризиків</w:t>
      </w:r>
      <w:r w:rsidR="00F96C9F" w:rsidRPr="008E14DB">
        <w:rPr>
          <w:rFonts w:ascii="Times New Roman" w:hAnsi="Times New Roman"/>
          <w:i/>
          <w:sz w:val="28"/>
          <w:szCs w:val="28"/>
          <w:lang w:val="uk-UA"/>
        </w:rPr>
        <w:t xml:space="preserve"> </w:t>
      </w:r>
      <w:proofErr w:type="gramStart"/>
      <w:r w:rsidR="002B5A1E" w:rsidRPr="008E14DB">
        <w:rPr>
          <w:rFonts w:ascii="Times New Roman" w:hAnsi="Times New Roman"/>
          <w:i/>
          <w:sz w:val="28"/>
          <w:szCs w:val="28"/>
          <w:lang w:val="uk-UA"/>
        </w:rPr>
        <w:t>в</w:t>
      </w:r>
      <w:proofErr w:type="gramEnd"/>
      <w:r w:rsidR="009616CE" w:rsidRPr="008E14DB">
        <w:rPr>
          <w:rFonts w:ascii="Times New Roman" w:hAnsi="Times New Roman"/>
          <w:i/>
          <w:sz w:val="28"/>
          <w:szCs w:val="28"/>
          <w:lang w:val="uk-UA"/>
        </w:rPr>
        <w:t xml:space="preserve"> економічному захисті та стабільному розвитку діяльності </w:t>
      </w:r>
      <w:r w:rsidR="002B5A1E" w:rsidRPr="008E14DB">
        <w:rPr>
          <w:rFonts w:ascii="Times New Roman" w:hAnsi="Times New Roman"/>
          <w:i/>
          <w:sz w:val="28"/>
          <w:szCs w:val="28"/>
          <w:lang w:val="uk-UA"/>
        </w:rPr>
        <w:t xml:space="preserve">українських </w:t>
      </w:r>
      <w:r w:rsidR="009616CE" w:rsidRPr="008E14DB">
        <w:rPr>
          <w:rFonts w:ascii="Times New Roman" w:hAnsi="Times New Roman"/>
          <w:i/>
          <w:sz w:val="28"/>
          <w:szCs w:val="28"/>
          <w:lang w:val="uk-UA"/>
        </w:rPr>
        <w:t>підприємців.</w:t>
      </w:r>
      <w:r w:rsidR="00DF7BC5">
        <w:rPr>
          <w:rFonts w:ascii="Times New Roman" w:hAnsi="Times New Roman"/>
          <w:i/>
          <w:sz w:val="28"/>
          <w:szCs w:val="28"/>
          <w:lang w:val="uk-UA"/>
        </w:rPr>
        <w:t xml:space="preserve"> </w:t>
      </w:r>
      <w:r w:rsidR="009616CE" w:rsidRPr="008E14DB">
        <w:rPr>
          <w:rFonts w:ascii="Times New Roman" w:hAnsi="Times New Roman"/>
          <w:i/>
          <w:sz w:val="28"/>
          <w:szCs w:val="28"/>
          <w:lang w:val="uk-UA"/>
        </w:rPr>
        <w:t xml:space="preserve">Розглянуто особливості взаємодії страхування та підприємництва в Україні. </w:t>
      </w:r>
      <w:r w:rsidR="00E107A6" w:rsidRPr="008E14DB">
        <w:rPr>
          <w:rFonts w:ascii="Times New Roman" w:hAnsi="Times New Roman"/>
          <w:i/>
          <w:sz w:val="28"/>
          <w:szCs w:val="28"/>
          <w:lang w:val="uk-UA"/>
        </w:rPr>
        <w:t>Наведено</w:t>
      </w:r>
      <w:r w:rsidR="00E107A6" w:rsidRPr="008E14DB">
        <w:rPr>
          <w:rFonts w:ascii="inherit" w:hAnsi="inherit"/>
          <w:sz w:val="28"/>
          <w:szCs w:val="28"/>
          <w:lang w:val="uk-UA"/>
        </w:rPr>
        <w:t xml:space="preserve"> </w:t>
      </w:r>
      <w:r w:rsidR="00E107A6" w:rsidRPr="008E14DB">
        <w:rPr>
          <w:rFonts w:ascii="Times New Roman" w:hAnsi="Times New Roman"/>
          <w:i/>
          <w:sz w:val="28"/>
          <w:szCs w:val="28"/>
          <w:lang w:val="uk-UA"/>
        </w:rPr>
        <w:t>перелік об’єктів страхування підприємницьких ризиків. У статті висвітлено</w:t>
      </w:r>
      <w:r w:rsidR="009616CE" w:rsidRPr="008E14DB">
        <w:rPr>
          <w:rFonts w:ascii="Times New Roman" w:hAnsi="Times New Roman"/>
          <w:i/>
          <w:sz w:val="28"/>
          <w:szCs w:val="28"/>
          <w:lang w:val="uk-UA"/>
        </w:rPr>
        <w:t xml:space="preserve"> види підприємницьких ризиків, що можуть бути застраховані. </w:t>
      </w:r>
      <w:r w:rsidR="00422A50" w:rsidRPr="008E14DB">
        <w:rPr>
          <w:rFonts w:ascii="Times New Roman" w:hAnsi="Times New Roman"/>
          <w:i/>
          <w:sz w:val="28"/>
          <w:szCs w:val="28"/>
          <w:lang w:val="uk-UA"/>
        </w:rPr>
        <w:t xml:space="preserve">Досліджено основні особливості страхування підприємницьких ризиків в сучасних </w:t>
      </w:r>
      <w:r w:rsidR="00C01B6E" w:rsidRPr="008E14DB">
        <w:rPr>
          <w:rFonts w:ascii="Times New Roman" w:hAnsi="Times New Roman"/>
          <w:i/>
          <w:sz w:val="28"/>
          <w:szCs w:val="28"/>
          <w:lang w:val="uk-UA"/>
        </w:rPr>
        <w:t>я даного виду діяльності.</w:t>
      </w:r>
    </w:p>
    <w:p w14:paraId="5A90510F" w14:textId="2E145D37" w:rsidR="00CD7A1C" w:rsidRDefault="00CD7A1C" w:rsidP="00CD7A1C">
      <w:pPr>
        <w:spacing w:after="0" w:line="360" w:lineRule="auto"/>
        <w:ind w:firstLine="709"/>
        <w:jc w:val="both"/>
        <w:rPr>
          <w:rFonts w:ascii="Times New Roman" w:hAnsi="Times New Roman"/>
          <w:i/>
          <w:sz w:val="28"/>
          <w:szCs w:val="28"/>
          <w:lang w:val="uk-UA"/>
        </w:rPr>
      </w:pPr>
      <w:r w:rsidRPr="008E14DB">
        <w:rPr>
          <w:rFonts w:ascii="Times New Roman" w:hAnsi="Times New Roman"/>
          <w:b/>
          <w:i/>
          <w:sz w:val="28"/>
          <w:szCs w:val="28"/>
          <w:lang w:val="uk-UA"/>
        </w:rPr>
        <w:t>Ключові слова:</w:t>
      </w:r>
      <w:r w:rsidR="009616CE" w:rsidRPr="008E14DB">
        <w:rPr>
          <w:lang w:val="uk-UA"/>
        </w:rPr>
        <w:t xml:space="preserve"> </w:t>
      </w:r>
      <w:r w:rsidR="009616CE" w:rsidRPr="008E14DB">
        <w:rPr>
          <w:rFonts w:ascii="Times New Roman" w:hAnsi="Times New Roman"/>
          <w:i/>
          <w:sz w:val="28"/>
          <w:szCs w:val="28"/>
          <w:lang w:val="uk-UA"/>
        </w:rPr>
        <w:t>страхування</w:t>
      </w:r>
      <w:r w:rsidR="00DF7BC5">
        <w:rPr>
          <w:rFonts w:ascii="Times New Roman" w:hAnsi="Times New Roman"/>
          <w:i/>
          <w:sz w:val="28"/>
          <w:szCs w:val="28"/>
          <w:lang w:val="uk-UA"/>
        </w:rPr>
        <w:t>,</w:t>
      </w:r>
      <w:r w:rsidR="009616CE" w:rsidRPr="008E14DB">
        <w:rPr>
          <w:rFonts w:ascii="Times New Roman" w:hAnsi="Times New Roman"/>
          <w:i/>
          <w:sz w:val="28"/>
          <w:szCs w:val="28"/>
          <w:lang w:val="uk-UA"/>
        </w:rPr>
        <w:t xml:space="preserve"> страхування підприємницьких ризиків</w:t>
      </w:r>
      <w:r w:rsidR="00DF7BC5">
        <w:rPr>
          <w:rFonts w:ascii="Times New Roman" w:hAnsi="Times New Roman"/>
          <w:i/>
          <w:sz w:val="28"/>
          <w:szCs w:val="28"/>
          <w:lang w:val="uk-UA"/>
        </w:rPr>
        <w:t>,</w:t>
      </w:r>
      <w:r w:rsidR="009616CE" w:rsidRPr="008E14DB">
        <w:rPr>
          <w:rFonts w:ascii="Times New Roman" w:hAnsi="Times New Roman"/>
          <w:i/>
          <w:sz w:val="28"/>
          <w:szCs w:val="28"/>
          <w:lang w:val="uk-UA"/>
        </w:rPr>
        <w:t xml:space="preserve"> підприємці</w:t>
      </w:r>
      <w:r w:rsidR="00DF7BC5">
        <w:rPr>
          <w:rFonts w:ascii="Times New Roman" w:hAnsi="Times New Roman"/>
          <w:i/>
          <w:sz w:val="28"/>
          <w:szCs w:val="28"/>
          <w:lang w:val="uk-UA"/>
        </w:rPr>
        <w:t>,</w:t>
      </w:r>
      <w:r w:rsidR="009616CE" w:rsidRPr="008E14DB">
        <w:rPr>
          <w:rFonts w:ascii="Times New Roman" w:hAnsi="Times New Roman"/>
          <w:i/>
          <w:sz w:val="28"/>
          <w:szCs w:val="28"/>
          <w:lang w:val="uk-UA"/>
        </w:rPr>
        <w:t xml:space="preserve"> страховий ринок.</w:t>
      </w:r>
    </w:p>
    <w:p w14:paraId="179D5491" w14:textId="77777777" w:rsidR="00DF7BC5" w:rsidRPr="00DF7BC5" w:rsidRDefault="00DF7BC5" w:rsidP="00DF7BC5">
      <w:pPr>
        <w:rPr>
          <w:sz w:val="8"/>
          <w:lang w:val="uk-UA"/>
        </w:rPr>
      </w:pPr>
    </w:p>
    <w:p w14:paraId="42A03F7A" w14:textId="6BBC65CA" w:rsidR="005A3BED" w:rsidRPr="005E67B6" w:rsidRDefault="00CD7A1C" w:rsidP="00DF7BC5">
      <w:pPr>
        <w:spacing w:after="0" w:line="360" w:lineRule="auto"/>
        <w:ind w:firstLine="709"/>
        <w:jc w:val="both"/>
        <w:outlineLvl w:val="0"/>
        <w:rPr>
          <w:rFonts w:ascii="Times New Roman" w:hAnsi="Times New Roman"/>
          <w:i/>
          <w:sz w:val="28"/>
          <w:szCs w:val="28"/>
        </w:rPr>
      </w:pPr>
      <w:r w:rsidRPr="008E14DB">
        <w:rPr>
          <w:rFonts w:ascii="Times New Roman" w:hAnsi="Times New Roman"/>
          <w:b/>
          <w:i/>
          <w:sz w:val="28"/>
          <w:szCs w:val="28"/>
        </w:rPr>
        <w:t>Аннотация</w:t>
      </w:r>
      <w:r w:rsidR="00DF7BC5">
        <w:rPr>
          <w:rFonts w:ascii="Times New Roman" w:hAnsi="Times New Roman"/>
          <w:b/>
          <w:i/>
          <w:sz w:val="28"/>
          <w:szCs w:val="28"/>
        </w:rPr>
        <w:t xml:space="preserve">. </w:t>
      </w:r>
      <w:r w:rsidR="003651F2" w:rsidRPr="005E67B6">
        <w:rPr>
          <w:rFonts w:ascii="Times New Roman" w:hAnsi="Times New Roman"/>
          <w:i/>
          <w:sz w:val="28"/>
          <w:szCs w:val="28"/>
        </w:rPr>
        <w:t xml:space="preserve">В статье подчеркивается роль страхования предпринимательских рисков в экономической защите и стабильном </w:t>
      </w:r>
      <w:r w:rsidR="003651F2" w:rsidRPr="00D51C7E">
        <w:rPr>
          <w:rFonts w:ascii="Times New Roman" w:hAnsi="Times New Roman"/>
          <w:i/>
          <w:sz w:val="28"/>
          <w:szCs w:val="28"/>
        </w:rPr>
        <w:t>развити</w:t>
      </w:r>
      <w:r w:rsidR="005E67B6" w:rsidRPr="00D51C7E">
        <w:rPr>
          <w:rFonts w:ascii="Times New Roman" w:hAnsi="Times New Roman"/>
          <w:i/>
          <w:sz w:val="28"/>
          <w:szCs w:val="28"/>
        </w:rPr>
        <w:t>и</w:t>
      </w:r>
      <w:r w:rsidR="003651F2" w:rsidRPr="005E67B6">
        <w:rPr>
          <w:rFonts w:ascii="Times New Roman" w:hAnsi="Times New Roman"/>
          <w:i/>
          <w:sz w:val="28"/>
          <w:szCs w:val="28"/>
        </w:rPr>
        <w:t xml:space="preserve"> деятельности украинских предпринимателей.</w:t>
      </w:r>
      <w:r w:rsidR="00DF7BC5">
        <w:rPr>
          <w:rFonts w:ascii="Times New Roman" w:hAnsi="Times New Roman"/>
          <w:i/>
          <w:sz w:val="28"/>
          <w:szCs w:val="28"/>
        </w:rPr>
        <w:t xml:space="preserve"> </w:t>
      </w:r>
      <w:r w:rsidR="003651F2" w:rsidRPr="005E67B6">
        <w:rPr>
          <w:rFonts w:ascii="Times New Roman" w:hAnsi="Times New Roman"/>
          <w:i/>
          <w:sz w:val="28"/>
          <w:szCs w:val="28"/>
        </w:rPr>
        <w:t>Рассмотрены особенности взаимодействия страхования и предпринимательства в Украине.</w:t>
      </w:r>
      <w:r w:rsidR="00DF7BC5">
        <w:rPr>
          <w:rFonts w:ascii="Times New Roman" w:hAnsi="Times New Roman"/>
          <w:i/>
          <w:sz w:val="28"/>
          <w:szCs w:val="28"/>
        </w:rPr>
        <w:t xml:space="preserve"> </w:t>
      </w:r>
      <w:r w:rsidR="003651F2" w:rsidRPr="005E67B6">
        <w:rPr>
          <w:rFonts w:ascii="Times New Roman" w:hAnsi="Times New Roman"/>
          <w:i/>
          <w:sz w:val="28"/>
          <w:szCs w:val="28"/>
        </w:rPr>
        <w:t>Приведен перечень объектов страхования предпринимательских рисков.</w:t>
      </w:r>
      <w:r w:rsidR="00DF7BC5">
        <w:rPr>
          <w:rFonts w:ascii="Times New Roman" w:hAnsi="Times New Roman"/>
          <w:i/>
          <w:sz w:val="28"/>
          <w:szCs w:val="28"/>
        </w:rPr>
        <w:t xml:space="preserve"> </w:t>
      </w:r>
      <w:r w:rsidR="003651F2" w:rsidRPr="005E67B6">
        <w:rPr>
          <w:rFonts w:ascii="Times New Roman" w:hAnsi="Times New Roman"/>
          <w:i/>
          <w:sz w:val="28"/>
          <w:szCs w:val="28"/>
        </w:rPr>
        <w:t>В статье освещены виды предпринимательских рисков, которые могут быть застрахованы.</w:t>
      </w:r>
      <w:r w:rsidR="00DF7BC5">
        <w:rPr>
          <w:rFonts w:ascii="Times New Roman" w:hAnsi="Times New Roman"/>
          <w:i/>
          <w:sz w:val="28"/>
          <w:szCs w:val="28"/>
        </w:rPr>
        <w:t xml:space="preserve"> </w:t>
      </w:r>
      <w:r w:rsidR="003651F2" w:rsidRPr="005E67B6">
        <w:rPr>
          <w:rFonts w:ascii="Times New Roman" w:hAnsi="Times New Roman"/>
          <w:i/>
          <w:sz w:val="28"/>
          <w:szCs w:val="28"/>
        </w:rPr>
        <w:t>Исследованы основные особенности страхования предпринимательских рисков в современных условиях хозяйствования.</w:t>
      </w:r>
      <w:r w:rsidR="00DF7BC5">
        <w:rPr>
          <w:rFonts w:ascii="Times New Roman" w:hAnsi="Times New Roman"/>
          <w:i/>
          <w:sz w:val="28"/>
          <w:szCs w:val="28"/>
        </w:rPr>
        <w:t xml:space="preserve"> </w:t>
      </w:r>
      <w:r w:rsidR="003651F2" w:rsidRPr="005E67B6">
        <w:rPr>
          <w:rFonts w:ascii="Times New Roman" w:hAnsi="Times New Roman"/>
          <w:i/>
          <w:sz w:val="28"/>
          <w:szCs w:val="28"/>
        </w:rPr>
        <w:t>Определено, что страхование предпринимательских рисков является одним из действенных способов воздействия финансовых отношений на хозяйственный процесс в ходе разработки и реализации управленческих решений.</w:t>
      </w:r>
      <w:r w:rsidR="00DF7BC5">
        <w:rPr>
          <w:rFonts w:ascii="Times New Roman" w:hAnsi="Times New Roman"/>
          <w:i/>
          <w:sz w:val="28"/>
          <w:szCs w:val="28"/>
        </w:rPr>
        <w:t xml:space="preserve"> </w:t>
      </w:r>
      <w:r w:rsidR="003651F2" w:rsidRPr="005E67B6">
        <w:rPr>
          <w:rFonts w:ascii="Times New Roman" w:hAnsi="Times New Roman"/>
          <w:i/>
          <w:sz w:val="28"/>
          <w:szCs w:val="28"/>
        </w:rPr>
        <w:t xml:space="preserve">Система страховых услуг, предлагаемых сегодня на отечественном страховом рынке, способствует снижению негативных последствий страховых случаев, позволяет обеспечить защиту от потерь в процессе ведения предпринимательской </w:t>
      </w:r>
      <w:r w:rsidR="003651F2" w:rsidRPr="005E67B6">
        <w:rPr>
          <w:rFonts w:ascii="Times New Roman" w:hAnsi="Times New Roman"/>
          <w:i/>
          <w:sz w:val="28"/>
          <w:szCs w:val="28"/>
        </w:rPr>
        <w:lastRenderedPageBreak/>
        <w:t>деятельности.</w:t>
      </w:r>
      <w:r w:rsidR="005E67B6" w:rsidRPr="005E67B6">
        <w:rPr>
          <w:rFonts w:ascii="Times New Roman" w:hAnsi="Times New Roman"/>
          <w:i/>
          <w:sz w:val="28"/>
          <w:szCs w:val="28"/>
        </w:rPr>
        <w:t xml:space="preserve"> Обращено внимание на иностранный опыт оказания страховых услуг в зависимости от специфики предпринимательской деятельности. Рассмотрены ограничения для активного спроса на страховые услуги по страхованию предпринимательских рисков, основные из которых высокая стоимость и несовершенство условий договора. Проанализирована структура валовых и чистых премий по видам страхования на страховом рынке Украины за период 2017-2018 </w:t>
      </w:r>
      <w:proofErr w:type="spellStart"/>
      <w:r w:rsidR="005E67B6" w:rsidRPr="005E67B6">
        <w:rPr>
          <w:rFonts w:ascii="Times New Roman" w:hAnsi="Times New Roman"/>
          <w:i/>
          <w:sz w:val="28"/>
          <w:szCs w:val="28"/>
        </w:rPr>
        <w:t>гг</w:t>
      </w:r>
      <w:proofErr w:type="spellEnd"/>
      <w:r w:rsidR="005E67B6">
        <w:rPr>
          <w:rFonts w:ascii="Times New Roman" w:hAnsi="Times New Roman"/>
          <w:i/>
          <w:sz w:val="28"/>
          <w:szCs w:val="28"/>
          <w:lang w:val="uk-UA"/>
        </w:rPr>
        <w:t>.</w:t>
      </w:r>
      <w:r w:rsidR="005E67B6" w:rsidRPr="005E67B6">
        <w:rPr>
          <w:rFonts w:ascii="Times New Roman" w:hAnsi="Times New Roman"/>
          <w:i/>
          <w:sz w:val="28"/>
          <w:szCs w:val="28"/>
        </w:rPr>
        <w:t xml:space="preserve"> Сделаны выводы о низко</w:t>
      </w:r>
      <w:r w:rsidR="005E67B6">
        <w:rPr>
          <w:rFonts w:ascii="Times New Roman" w:hAnsi="Times New Roman"/>
          <w:i/>
          <w:sz w:val="28"/>
          <w:szCs w:val="28"/>
          <w:lang w:val="uk-UA"/>
        </w:rPr>
        <w:t>м</w:t>
      </w:r>
      <w:r w:rsidR="005E67B6" w:rsidRPr="005E67B6">
        <w:rPr>
          <w:rFonts w:ascii="Times New Roman" w:hAnsi="Times New Roman"/>
          <w:i/>
          <w:sz w:val="28"/>
          <w:szCs w:val="28"/>
        </w:rPr>
        <w:t xml:space="preserve"> удельном вес</w:t>
      </w:r>
      <w:r w:rsidR="005E67B6">
        <w:rPr>
          <w:rFonts w:ascii="Times New Roman" w:hAnsi="Times New Roman"/>
          <w:i/>
          <w:sz w:val="28"/>
          <w:szCs w:val="28"/>
          <w:lang w:val="uk-UA"/>
        </w:rPr>
        <w:t>е</w:t>
      </w:r>
      <w:r w:rsidR="005E67B6" w:rsidRPr="005E67B6">
        <w:rPr>
          <w:rFonts w:ascii="Times New Roman" w:hAnsi="Times New Roman"/>
          <w:i/>
          <w:sz w:val="28"/>
          <w:szCs w:val="28"/>
        </w:rPr>
        <w:t xml:space="preserve"> исследуемых страховых услуг в общей сумме страховых премий и неудовлетворительной динамик</w:t>
      </w:r>
      <w:r w:rsidR="005E67B6">
        <w:rPr>
          <w:rFonts w:ascii="Times New Roman" w:hAnsi="Times New Roman"/>
          <w:i/>
          <w:sz w:val="28"/>
          <w:szCs w:val="28"/>
          <w:lang w:val="uk-UA"/>
        </w:rPr>
        <w:t>е</w:t>
      </w:r>
      <w:r w:rsidR="005E67B6" w:rsidRPr="005E67B6">
        <w:rPr>
          <w:rFonts w:ascii="Times New Roman" w:hAnsi="Times New Roman"/>
          <w:i/>
          <w:sz w:val="28"/>
          <w:szCs w:val="28"/>
        </w:rPr>
        <w:t>. Выделены основные проблемные моменты, что являются препятствием успешного развития исследуемого сегмента страхового рынка Украины. Рекомендовано страховым компаниям расширение предложений для предпринимателей с учетом специфики профессиональной деятельности. Для развития и поддержки взаимодействия страхования и предпринимательской деятельности в Украине необходимо улучшить законодательную базу для данного вида деятельности.</w:t>
      </w:r>
    </w:p>
    <w:p w14:paraId="3612ECED" w14:textId="7CCA7888" w:rsidR="005A3BED" w:rsidRDefault="00CD7A1C" w:rsidP="008E4316">
      <w:pPr>
        <w:spacing w:after="0" w:line="360" w:lineRule="auto"/>
        <w:ind w:firstLine="709"/>
        <w:jc w:val="both"/>
        <w:rPr>
          <w:rFonts w:ascii="Times New Roman" w:hAnsi="Times New Roman"/>
          <w:i/>
          <w:sz w:val="28"/>
          <w:szCs w:val="28"/>
        </w:rPr>
      </w:pPr>
      <w:r w:rsidRPr="008E14DB">
        <w:rPr>
          <w:rFonts w:ascii="Times New Roman" w:hAnsi="Times New Roman"/>
          <w:b/>
          <w:i/>
          <w:sz w:val="28"/>
          <w:szCs w:val="28"/>
        </w:rPr>
        <w:t>Ключевые слова</w:t>
      </w:r>
      <w:r w:rsidR="005E67B6">
        <w:rPr>
          <w:rFonts w:ascii="Times New Roman" w:hAnsi="Times New Roman"/>
          <w:b/>
          <w:i/>
          <w:sz w:val="28"/>
          <w:szCs w:val="28"/>
          <w:lang w:val="uk-UA"/>
        </w:rPr>
        <w:t xml:space="preserve">: </w:t>
      </w:r>
      <w:r w:rsidR="005E67B6" w:rsidRPr="0047485E">
        <w:rPr>
          <w:rFonts w:ascii="Times New Roman" w:hAnsi="Times New Roman"/>
          <w:i/>
          <w:sz w:val="28"/>
          <w:szCs w:val="28"/>
        </w:rPr>
        <w:t>страхование</w:t>
      </w:r>
      <w:r w:rsidR="00DF7BC5">
        <w:rPr>
          <w:rFonts w:ascii="Times New Roman" w:hAnsi="Times New Roman"/>
          <w:i/>
          <w:sz w:val="28"/>
          <w:szCs w:val="28"/>
        </w:rPr>
        <w:t xml:space="preserve">, </w:t>
      </w:r>
      <w:r w:rsidR="005E67B6" w:rsidRPr="0047485E">
        <w:rPr>
          <w:rFonts w:ascii="Times New Roman" w:hAnsi="Times New Roman"/>
          <w:i/>
          <w:sz w:val="28"/>
          <w:szCs w:val="28"/>
        </w:rPr>
        <w:t>страхование предпринимательских рисков</w:t>
      </w:r>
      <w:r w:rsidR="00DF7BC5">
        <w:rPr>
          <w:rFonts w:ascii="Times New Roman" w:hAnsi="Times New Roman"/>
          <w:i/>
          <w:sz w:val="28"/>
          <w:szCs w:val="28"/>
        </w:rPr>
        <w:t xml:space="preserve">, </w:t>
      </w:r>
      <w:r w:rsidR="005E67B6" w:rsidRPr="0047485E">
        <w:rPr>
          <w:rFonts w:ascii="Times New Roman" w:hAnsi="Times New Roman"/>
          <w:i/>
          <w:sz w:val="28"/>
          <w:szCs w:val="28"/>
        </w:rPr>
        <w:t>предприниматели</w:t>
      </w:r>
      <w:r w:rsidR="00DF7BC5">
        <w:rPr>
          <w:rFonts w:ascii="Times New Roman" w:hAnsi="Times New Roman"/>
          <w:i/>
          <w:sz w:val="28"/>
          <w:szCs w:val="28"/>
        </w:rPr>
        <w:t xml:space="preserve">, </w:t>
      </w:r>
      <w:r w:rsidR="005E67B6" w:rsidRPr="0047485E">
        <w:rPr>
          <w:rFonts w:ascii="Times New Roman" w:hAnsi="Times New Roman"/>
          <w:i/>
          <w:sz w:val="28"/>
          <w:szCs w:val="28"/>
        </w:rPr>
        <w:t>страховой рынок.</w:t>
      </w:r>
    </w:p>
    <w:p w14:paraId="0BA5D20A" w14:textId="77777777" w:rsidR="00DF7BC5" w:rsidRPr="00DF7BC5" w:rsidRDefault="00DF7BC5" w:rsidP="008E4316">
      <w:pPr>
        <w:spacing w:after="0" w:line="360" w:lineRule="auto"/>
        <w:ind w:firstLine="709"/>
        <w:jc w:val="both"/>
        <w:rPr>
          <w:rFonts w:ascii="Times New Roman" w:hAnsi="Times New Roman"/>
          <w:i/>
          <w:sz w:val="12"/>
          <w:szCs w:val="28"/>
        </w:rPr>
      </w:pPr>
    </w:p>
    <w:p w14:paraId="29D8E72C" w14:textId="05FC61C0" w:rsidR="005A3BED" w:rsidRPr="005E67B6" w:rsidRDefault="00CD7A1C" w:rsidP="00DF7BC5">
      <w:pPr>
        <w:spacing w:after="0" w:line="360" w:lineRule="auto"/>
        <w:ind w:firstLine="709"/>
        <w:jc w:val="both"/>
        <w:outlineLvl w:val="0"/>
        <w:rPr>
          <w:rFonts w:ascii="Times New Roman" w:hAnsi="Times New Roman"/>
          <w:i/>
          <w:sz w:val="28"/>
          <w:szCs w:val="28"/>
          <w:lang w:val="en-US"/>
        </w:rPr>
      </w:pPr>
      <w:proofErr w:type="gramStart"/>
      <w:r w:rsidRPr="008E14DB">
        <w:rPr>
          <w:rFonts w:ascii="Times New Roman" w:hAnsi="Times New Roman"/>
          <w:b/>
          <w:i/>
          <w:sz w:val="28"/>
          <w:szCs w:val="28"/>
          <w:lang w:val="en-US"/>
        </w:rPr>
        <w:t>Summary</w:t>
      </w:r>
      <w:r w:rsidR="00DF7BC5">
        <w:rPr>
          <w:rFonts w:ascii="Times New Roman" w:hAnsi="Times New Roman"/>
          <w:b/>
          <w:i/>
          <w:sz w:val="28"/>
          <w:szCs w:val="28"/>
        </w:rPr>
        <w:t>.</w:t>
      </w:r>
      <w:proofErr w:type="gramEnd"/>
      <w:r w:rsidR="00DF7BC5">
        <w:rPr>
          <w:rFonts w:ascii="Times New Roman" w:hAnsi="Times New Roman"/>
          <w:b/>
          <w:i/>
          <w:sz w:val="28"/>
          <w:szCs w:val="28"/>
        </w:rPr>
        <w:t xml:space="preserve"> </w:t>
      </w:r>
      <w:r w:rsidR="005E67B6" w:rsidRPr="005E67B6">
        <w:rPr>
          <w:rFonts w:ascii="Times New Roman" w:hAnsi="Times New Roman"/>
          <w:i/>
          <w:sz w:val="28"/>
          <w:szCs w:val="28"/>
          <w:lang w:val="en-US"/>
        </w:rPr>
        <w:t>The article emphasizes the role of entrepreneurial risk insurance in economic protection and the stable development of the activities of Ukrainian entrepreneurs.</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The features of the interaction of insurance and entrepreneurship in Ukraine are considered.</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The list of business risk insurance objects is given.</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The article highlights the types of entrepreneurial risks that may be insured.</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The main features of insurance of entrepreneurial risks in modern business conditions are investigated.</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It has been determined that insurance of entrepreneurial risks is one of the most effective ways of influencing financial relations on the business process during the development and implementation of management decisions.</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 xml:space="preserve">The system of insurance services </w:t>
      </w:r>
      <w:r w:rsidR="005E67B6" w:rsidRPr="005E67B6">
        <w:rPr>
          <w:rFonts w:ascii="Times New Roman" w:hAnsi="Times New Roman"/>
          <w:i/>
          <w:sz w:val="28"/>
          <w:szCs w:val="28"/>
          <w:lang w:val="en-US"/>
        </w:rPr>
        <w:lastRenderedPageBreak/>
        <w:t>offered today in the domestic insurance market helps to reduce the negative consequences of insured events, and provides protection against losses in the process of doing business.</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Attention is drawn to foreign experience in providing insurance services depending on the specifics of entrepreneurial activity.</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Limitations for active demand for insurance services for insurance of entrepreneurial risks are considered, the main of which are the high cost and imperfection of the terms of the contract.</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The structure of gross and net premiums by type of insurance in the insurance market of Ukraine for the period 2017-2018 is analyzed.</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Conclusions are made about the low specific weight of the studied insurance services in the total amount of insurance premiums and unsatisfactory dynamics.</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The main problem points are highlighted, which are an obstacle to the successful development of the studied segment of the Ukrainian insurance market.</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It was recommended to insurance companies to expand offers for entrepreneurs, taking into account the specifics of professional activity.</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To develop and support the interaction of insurance and business in Ukraine, it is necessary to improve the legislative framework for this type of activity.</w:t>
      </w:r>
    </w:p>
    <w:p w14:paraId="01295230" w14:textId="6B27C6FA" w:rsidR="00CD7A1C" w:rsidRDefault="00CD7A1C" w:rsidP="00CD7A1C">
      <w:pPr>
        <w:spacing w:after="0" w:line="360" w:lineRule="auto"/>
        <w:ind w:firstLine="709"/>
        <w:jc w:val="both"/>
        <w:rPr>
          <w:rFonts w:ascii="Times New Roman" w:hAnsi="Times New Roman"/>
          <w:i/>
          <w:sz w:val="28"/>
          <w:szCs w:val="28"/>
        </w:rPr>
      </w:pPr>
      <w:r w:rsidRPr="008E14DB">
        <w:rPr>
          <w:rFonts w:ascii="Times New Roman" w:hAnsi="Times New Roman"/>
          <w:b/>
          <w:i/>
          <w:sz w:val="28"/>
          <w:szCs w:val="28"/>
          <w:lang w:val="en-US"/>
        </w:rPr>
        <w:t>Key</w:t>
      </w:r>
      <w:r w:rsidRPr="005E67B6">
        <w:rPr>
          <w:rFonts w:ascii="Times New Roman" w:hAnsi="Times New Roman"/>
          <w:b/>
          <w:i/>
          <w:sz w:val="28"/>
          <w:szCs w:val="28"/>
          <w:lang w:val="en-US"/>
        </w:rPr>
        <w:t xml:space="preserve"> </w:t>
      </w:r>
      <w:r w:rsidRPr="008E14DB">
        <w:rPr>
          <w:rFonts w:ascii="Times New Roman" w:hAnsi="Times New Roman"/>
          <w:b/>
          <w:i/>
          <w:sz w:val="28"/>
          <w:szCs w:val="28"/>
          <w:lang w:val="en-US"/>
        </w:rPr>
        <w:t>words</w:t>
      </w:r>
      <w:r w:rsidRPr="005E67B6">
        <w:rPr>
          <w:rFonts w:ascii="Times New Roman" w:hAnsi="Times New Roman"/>
          <w:b/>
          <w:i/>
          <w:sz w:val="28"/>
          <w:szCs w:val="28"/>
          <w:lang w:val="en-US"/>
        </w:rPr>
        <w:t>:</w:t>
      </w:r>
      <w:r w:rsidR="005E67B6" w:rsidRPr="005E67B6">
        <w:rPr>
          <w:lang w:val="en-US"/>
        </w:rPr>
        <w:t xml:space="preserve"> </w:t>
      </w:r>
      <w:r w:rsidR="005E67B6" w:rsidRPr="005E67B6">
        <w:rPr>
          <w:rFonts w:ascii="Times New Roman" w:hAnsi="Times New Roman"/>
          <w:i/>
          <w:sz w:val="28"/>
          <w:szCs w:val="28"/>
          <w:lang w:val="en-US"/>
        </w:rPr>
        <w:t>insurance</w:t>
      </w:r>
      <w:r w:rsidR="00DF7BC5">
        <w:rPr>
          <w:rFonts w:ascii="Times New Roman" w:hAnsi="Times New Roman"/>
          <w:i/>
          <w:sz w:val="28"/>
          <w:szCs w:val="28"/>
        </w:rPr>
        <w:t>,</w:t>
      </w:r>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business risk insurance</w:t>
      </w:r>
      <w:r w:rsidR="00DF7BC5">
        <w:rPr>
          <w:rFonts w:ascii="Times New Roman" w:hAnsi="Times New Roman"/>
          <w:i/>
          <w:sz w:val="28"/>
          <w:szCs w:val="28"/>
        </w:rPr>
        <w:t>,</w:t>
      </w:r>
      <w:r w:rsidR="00DF7BC5">
        <w:rPr>
          <w:rFonts w:ascii="Times New Roman" w:hAnsi="Times New Roman"/>
          <w:i/>
          <w:sz w:val="28"/>
          <w:szCs w:val="28"/>
          <w:lang w:val="en-US"/>
        </w:rPr>
        <w:t xml:space="preserve"> </w:t>
      </w:r>
      <w:proofErr w:type="gramStart"/>
      <w:r w:rsidR="005E67B6">
        <w:rPr>
          <w:rFonts w:ascii="Times New Roman" w:hAnsi="Times New Roman"/>
          <w:i/>
          <w:sz w:val="28"/>
          <w:szCs w:val="28"/>
          <w:lang w:val="en-US"/>
        </w:rPr>
        <w:t>e</w:t>
      </w:r>
      <w:r w:rsidR="005E67B6" w:rsidRPr="005E67B6">
        <w:rPr>
          <w:rFonts w:ascii="Times New Roman" w:hAnsi="Times New Roman"/>
          <w:i/>
          <w:sz w:val="28"/>
          <w:szCs w:val="28"/>
          <w:lang w:val="en-US"/>
        </w:rPr>
        <w:t>ntrepreneurs</w:t>
      </w:r>
      <w:proofErr w:type="gramEnd"/>
      <w:r w:rsidR="00DF7BC5">
        <w:rPr>
          <w:rFonts w:ascii="Times New Roman" w:hAnsi="Times New Roman"/>
          <w:i/>
          <w:sz w:val="28"/>
          <w:szCs w:val="28"/>
          <w:lang w:val="en-US"/>
        </w:rPr>
        <w:t xml:space="preserve"> </w:t>
      </w:r>
      <w:r w:rsidR="005E67B6" w:rsidRPr="005E67B6">
        <w:rPr>
          <w:rFonts w:ascii="Times New Roman" w:hAnsi="Times New Roman"/>
          <w:i/>
          <w:sz w:val="28"/>
          <w:szCs w:val="28"/>
          <w:lang w:val="en-US"/>
        </w:rPr>
        <w:t>insurance market.</w:t>
      </w:r>
    </w:p>
    <w:p w14:paraId="6F52C27C" w14:textId="77777777" w:rsidR="00DF7BC5" w:rsidRPr="00DF7BC5" w:rsidRDefault="00DF7BC5" w:rsidP="00CD7A1C">
      <w:pPr>
        <w:spacing w:after="0" w:line="360" w:lineRule="auto"/>
        <w:ind w:firstLine="709"/>
        <w:jc w:val="both"/>
        <w:rPr>
          <w:rFonts w:ascii="Times New Roman" w:hAnsi="Times New Roman"/>
          <w:i/>
          <w:sz w:val="18"/>
          <w:szCs w:val="28"/>
        </w:rPr>
      </w:pPr>
    </w:p>
    <w:p w14:paraId="2942AEB1" w14:textId="31A97D9F" w:rsidR="00CD7A1C" w:rsidRPr="008E14DB" w:rsidRDefault="00CD7A1C" w:rsidP="00CD7A1C">
      <w:pPr>
        <w:spacing w:after="0" w:line="360" w:lineRule="auto"/>
        <w:ind w:firstLine="709"/>
        <w:jc w:val="both"/>
        <w:rPr>
          <w:rFonts w:ascii="Times New Roman" w:hAnsi="Times New Roman"/>
          <w:sz w:val="28"/>
          <w:szCs w:val="28"/>
          <w:lang w:val="uk-UA"/>
        </w:rPr>
      </w:pPr>
      <w:r w:rsidRPr="008E14DB">
        <w:rPr>
          <w:rFonts w:ascii="Times New Roman" w:hAnsi="Times New Roman"/>
          <w:b/>
          <w:sz w:val="28"/>
          <w:szCs w:val="28"/>
          <w:lang w:val="uk-UA"/>
        </w:rPr>
        <w:t>Постановка проблеми.</w:t>
      </w:r>
      <w:r w:rsidR="00DF7BC5">
        <w:rPr>
          <w:rFonts w:ascii="Times New Roman" w:hAnsi="Times New Roman"/>
          <w:b/>
          <w:sz w:val="28"/>
          <w:szCs w:val="28"/>
          <w:lang w:val="uk-UA"/>
        </w:rPr>
        <w:t xml:space="preserve"> </w:t>
      </w:r>
      <w:r w:rsidRPr="008E14DB">
        <w:rPr>
          <w:rFonts w:ascii="Times New Roman" w:hAnsi="Times New Roman"/>
          <w:sz w:val="28"/>
          <w:szCs w:val="28"/>
          <w:lang w:val="uk-UA"/>
        </w:rPr>
        <w:t>Підприємницька діяльність в сучасних умовах господарювання дуже тісно пов</w:t>
      </w:r>
      <w:r w:rsidR="008E14DB">
        <w:rPr>
          <w:rFonts w:ascii="Times New Roman" w:hAnsi="Times New Roman"/>
          <w:sz w:val="28"/>
          <w:szCs w:val="28"/>
          <w:lang w:val="uk-UA"/>
        </w:rPr>
        <w:t>’</w:t>
      </w:r>
      <w:r w:rsidRPr="008E14DB">
        <w:rPr>
          <w:rFonts w:ascii="Times New Roman" w:hAnsi="Times New Roman"/>
          <w:sz w:val="28"/>
          <w:szCs w:val="28"/>
          <w:lang w:val="uk-UA"/>
        </w:rPr>
        <w:t xml:space="preserve">язана із ризиком. Підприємці застосовують різноманітні способи і методи мінімізації цих ризиків, </w:t>
      </w:r>
      <w:r w:rsidR="00F87041" w:rsidRPr="008E14DB">
        <w:rPr>
          <w:rFonts w:ascii="Times New Roman" w:hAnsi="Times New Roman"/>
          <w:sz w:val="28"/>
          <w:szCs w:val="28"/>
          <w:lang w:val="uk-UA"/>
        </w:rPr>
        <w:t>одним</w:t>
      </w:r>
      <w:r w:rsidRPr="008E14DB">
        <w:rPr>
          <w:rFonts w:ascii="Times New Roman" w:hAnsi="Times New Roman"/>
          <w:sz w:val="28"/>
          <w:szCs w:val="28"/>
          <w:lang w:val="uk-UA"/>
        </w:rPr>
        <w:t xml:space="preserve"> яких </w:t>
      </w:r>
      <w:r w:rsidR="00DC618A" w:rsidRPr="008E14DB">
        <w:rPr>
          <w:rFonts w:ascii="Times New Roman" w:hAnsi="Times New Roman"/>
          <w:sz w:val="28"/>
          <w:szCs w:val="28"/>
          <w:lang w:val="uk-UA"/>
        </w:rPr>
        <w:t xml:space="preserve">є </w:t>
      </w:r>
      <w:r w:rsidRPr="008E14DB">
        <w:rPr>
          <w:rFonts w:ascii="Times New Roman" w:hAnsi="Times New Roman"/>
          <w:sz w:val="28"/>
          <w:szCs w:val="28"/>
          <w:lang w:val="uk-UA"/>
        </w:rPr>
        <w:t xml:space="preserve">страхування. </w:t>
      </w:r>
      <w:r w:rsidR="00DC618A" w:rsidRPr="008E14DB">
        <w:rPr>
          <w:rFonts w:ascii="Times New Roman" w:hAnsi="Times New Roman"/>
          <w:sz w:val="28"/>
          <w:szCs w:val="28"/>
          <w:lang w:val="uk-UA"/>
        </w:rPr>
        <w:t>У вітчизняній практиці ведення бізнесу с</w:t>
      </w:r>
      <w:r w:rsidRPr="008E14DB">
        <w:rPr>
          <w:rFonts w:ascii="Times New Roman" w:hAnsi="Times New Roman"/>
          <w:sz w:val="28"/>
          <w:szCs w:val="28"/>
          <w:lang w:val="uk-UA"/>
        </w:rPr>
        <w:t xml:space="preserve">трахування </w:t>
      </w:r>
      <w:r w:rsidR="00DC618A" w:rsidRPr="008E14DB">
        <w:rPr>
          <w:rFonts w:ascii="Times New Roman" w:hAnsi="Times New Roman"/>
          <w:sz w:val="28"/>
          <w:szCs w:val="28"/>
          <w:lang w:val="uk-UA"/>
        </w:rPr>
        <w:t xml:space="preserve">підприємницького </w:t>
      </w:r>
      <w:r w:rsidRPr="008E14DB">
        <w:rPr>
          <w:rFonts w:ascii="Times New Roman" w:hAnsi="Times New Roman"/>
          <w:sz w:val="28"/>
          <w:szCs w:val="28"/>
          <w:lang w:val="uk-UA"/>
        </w:rPr>
        <w:t>ризику</w:t>
      </w:r>
      <w:r w:rsidR="00683260" w:rsidRPr="008E14DB">
        <w:rPr>
          <w:rFonts w:ascii="Times New Roman" w:hAnsi="Times New Roman"/>
          <w:sz w:val="28"/>
          <w:szCs w:val="28"/>
          <w:lang w:val="uk-UA"/>
        </w:rPr>
        <w:t xml:space="preserve"> сьогодні на жаль не має достатньо</w:t>
      </w:r>
      <w:r w:rsidR="00DC618A" w:rsidRPr="008E14DB">
        <w:rPr>
          <w:rFonts w:ascii="Times New Roman" w:hAnsi="Times New Roman"/>
          <w:sz w:val="28"/>
          <w:szCs w:val="28"/>
          <w:lang w:val="uk-UA"/>
        </w:rPr>
        <w:t>го</w:t>
      </w:r>
      <w:r w:rsidR="00683260" w:rsidRPr="008E14DB">
        <w:rPr>
          <w:rFonts w:ascii="Times New Roman" w:hAnsi="Times New Roman"/>
          <w:sz w:val="28"/>
          <w:szCs w:val="28"/>
          <w:lang w:val="uk-UA"/>
        </w:rPr>
        <w:t xml:space="preserve"> </w:t>
      </w:r>
      <w:r w:rsidR="00DC618A" w:rsidRPr="008E14DB">
        <w:rPr>
          <w:rFonts w:ascii="Times New Roman" w:hAnsi="Times New Roman"/>
          <w:sz w:val="28"/>
          <w:szCs w:val="28"/>
          <w:lang w:val="uk-UA"/>
        </w:rPr>
        <w:t>економічного обґрунтування фінансової корисності</w:t>
      </w:r>
      <w:r w:rsidR="00683260" w:rsidRPr="008E14DB">
        <w:rPr>
          <w:rFonts w:ascii="Times New Roman" w:hAnsi="Times New Roman"/>
          <w:sz w:val="28"/>
          <w:szCs w:val="28"/>
          <w:lang w:val="uk-UA"/>
        </w:rPr>
        <w:t xml:space="preserve">. Але переконливою є практика таких країн як США, Великобританія, Німеччина, де страхування фінансових, кредитних, відсоткових ризиків, страхування депозитів, ризиків недоотримання прибутку та інших ризиків підприємницької </w:t>
      </w:r>
      <w:r w:rsidR="00683260" w:rsidRPr="008E14DB">
        <w:rPr>
          <w:rFonts w:ascii="Times New Roman" w:hAnsi="Times New Roman"/>
          <w:sz w:val="28"/>
          <w:szCs w:val="28"/>
          <w:lang w:val="uk-UA"/>
        </w:rPr>
        <w:lastRenderedPageBreak/>
        <w:t>діяльності стало потужним стимулом до ефективного розвитку економіки, і цей процес виявився незворотнім.</w:t>
      </w:r>
    </w:p>
    <w:p w14:paraId="7E347911" w14:textId="76563A19" w:rsidR="00633005" w:rsidRPr="008E14DB" w:rsidRDefault="00DC618A" w:rsidP="00CD7A1C">
      <w:pPr>
        <w:spacing w:after="0" w:line="360" w:lineRule="auto"/>
        <w:ind w:firstLine="709"/>
        <w:jc w:val="both"/>
        <w:rPr>
          <w:rFonts w:ascii="Times New Roman" w:hAnsi="Times New Roman"/>
          <w:sz w:val="28"/>
          <w:szCs w:val="28"/>
          <w:lang w:val="uk-UA"/>
        </w:rPr>
      </w:pPr>
      <w:r w:rsidRPr="008E14DB">
        <w:rPr>
          <w:rFonts w:ascii="Times New Roman" w:hAnsi="Times New Roman"/>
          <w:b/>
          <w:sz w:val="28"/>
          <w:szCs w:val="28"/>
          <w:lang w:val="uk-UA"/>
        </w:rPr>
        <w:t xml:space="preserve">Аналіз останніх досліджень і публікацій. </w:t>
      </w:r>
      <w:r w:rsidRPr="008E14DB">
        <w:rPr>
          <w:rFonts w:ascii="Times New Roman" w:hAnsi="Times New Roman"/>
          <w:sz w:val="28"/>
          <w:szCs w:val="28"/>
          <w:lang w:val="uk-UA"/>
        </w:rPr>
        <w:t>Теорія і практика страхування підприємницьких ризиків досліджувалася як вітчизняними, так і зарубіжними вченими</w:t>
      </w:r>
      <w:r w:rsidR="00633005" w:rsidRPr="008E14DB">
        <w:rPr>
          <w:rFonts w:ascii="Times New Roman" w:hAnsi="Times New Roman"/>
          <w:sz w:val="28"/>
          <w:szCs w:val="28"/>
          <w:lang w:val="uk-UA"/>
        </w:rPr>
        <w:t>,</w:t>
      </w:r>
      <w:r w:rsidRPr="008E14DB">
        <w:rPr>
          <w:rFonts w:ascii="Times New Roman" w:hAnsi="Times New Roman"/>
          <w:sz w:val="28"/>
          <w:szCs w:val="28"/>
          <w:lang w:val="uk-UA"/>
        </w:rPr>
        <w:t xml:space="preserve"> </w:t>
      </w:r>
      <w:r w:rsidR="00633005" w:rsidRPr="008E14DB">
        <w:rPr>
          <w:rFonts w:ascii="Times New Roman" w:hAnsi="Times New Roman"/>
          <w:sz w:val="28"/>
          <w:szCs w:val="28"/>
          <w:lang w:val="uk-UA"/>
        </w:rPr>
        <w:t>серед яких В.</w:t>
      </w:r>
      <w:r w:rsidR="00270EDE">
        <w:rPr>
          <w:rFonts w:ascii="Times New Roman" w:hAnsi="Times New Roman"/>
          <w:sz w:val="28"/>
          <w:szCs w:val="28"/>
          <w:lang w:val="uk-UA"/>
        </w:rPr>
        <w:t xml:space="preserve"> В</w:t>
      </w:r>
      <w:r w:rsidR="00571682">
        <w:rPr>
          <w:rFonts w:ascii="Times New Roman" w:hAnsi="Times New Roman"/>
          <w:sz w:val="28"/>
          <w:szCs w:val="28"/>
          <w:lang w:val="uk-UA"/>
        </w:rPr>
        <w:t>.</w:t>
      </w:r>
      <w:r w:rsidR="00633005" w:rsidRPr="008E14DB">
        <w:rPr>
          <w:rFonts w:ascii="Times New Roman" w:hAnsi="Times New Roman"/>
          <w:sz w:val="28"/>
          <w:szCs w:val="28"/>
          <w:lang w:val="uk-UA"/>
        </w:rPr>
        <w:t xml:space="preserve"> </w:t>
      </w:r>
      <w:proofErr w:type="spellStart"/>
      <w:r w:rsidR="00633005" w:rsidRPr="008E14DB">
        <w:rPr>
          <w:rFonts w:ascii="Times New Roman" w:hAnsi="Times New Roman"/>
          <w:sz w:val="28"/>
          <w:szCs w:val="28"/>
          <w:lang w:val="uk-UA"/>
        </w:rPr>
        <w:t>Вітлінський</w:t>
      </w:r>
      <w:proofErr w:type="spellEnd"/>
      <w:r w:rsidR="00633005" w:rsidRPr="008E14DB">
        <w:rPr>
          <w:rFonts w:ascii="Times New Roman" w:hAnsi="Times New Roman"/>
          <w:sz w:val="28"/>
          <w:szCs w:val="28"/>
          <w:lang w:val="uk-UA"/>
        </w:rPr>
        <w:t xml:space="preserve">, </w:t>
      </w:r>
      <w:r w:rsidR="003D53A5" w:rsidRPr="003D53A5">
        <w:rPr>
          <w:rFonts w:ascii="Times New Roman" w:hAnsi="Times New Roman"/>
          <w:sz w:val="28"/>
          <w:szCs w:val="28"/>
          <w:shd w:val="clear" w:color="auto" w:fill="FFFFFF"/>
          <w:lang w:val="uk-UA"/>
        </w:rPr>
        <w:t xml:space="preserve">В. В. Глушко, М. В. </w:t>
      </w:r>
      <w:proofErr w:type="spellStart"/>
      <w:r w:rsidR="003D53A5" w:rsidRPr="003D53A5">
        <w:rPr>
          <w:rFonts w:ascii="Times New Roman" w:hAnsi="Times New Roman"/>
          <w:sz w:val="28"/>
          <w:szCs w:val="28"/>
          <w:shd w:val="clear" w:color="auto" w:fill="FFFFFF"/>
          <w:lang w:val="uk-UA"/>
        </w:rPr>
        <w:t>Гунченко</w:t>
      </w:r>
      <w:proofErr w:type="spellEnd"/>
      <w:r w:rsidR="00270EDE" w:rsidRPr="00270EDE">
        <w:rPr>
          <w:rFonts w:ascii="Times New Roman" w:eastAsia="Times New Roman" w:hAnsi="Times New Roman"/>
          <w:sz w:val="28"/>
          <w:szCs w:val="28"/>
          <w:lang w:val="uk-UA" w:eastAsia="ru-RU"/>
        </w:rPr>
        <w:t xml:space="preserve">, </w:t>
      </w:r>
      <w:r w:rsidR="00270EDE" w:rsidRPr="008E14DB">
        <w:rPr>
          <w:rFonts w:ascii="Times New Roman" w:hAnsi="Times New Roman"/>
          <w:sz w:val="28"/>
          <w:szCs w:val="28"/>
          <w:lang w:val="uk-UA"/>
        </w:rPr>
        <w:t>Т. А. Говорушко, І. П. Ситник</w:t>
      </w:r>
      <w:r w:rsidR="00270EDE">
        <w:rPr>
          <w:rFonts w:ascii="Times New Roman" w:eastAsia="Times New Roman" w:hAnsi="Times New Roman"/>
          <w:sz w:val="28"/>
          <w:szCs w:val="28"/>
          <w:lang w:val="uk-UA" w:eastAsia="ru-RU"/>
        </w:rPr>
        <w:t>,</w:t>
      </w:r>
      <w:r w:rsidR="00270EDE" w:rsidRPr="00270EDE">
        <w:rPr>
          <w:rFonts w:ascii="Times New Roman" w:eastAsia="Times New Roman" w:hAnsi="Times New Roman"/>
          <w:sz w:val="28"/>
          <w:szCs w:val="28"/>
          <w:lang w:val="uk-UA" w:eastAsia="ru-RU"/>
        </w:rPr>
        <w:t xml:space="preserve"> </w:t>
      </w:r>
      <w:r w:rsidR="00633005" w:rsidRPr="008E14DB">
        <w:rPr>
          <w:rFonts w:ascii="Times New Roman" w:hAnsi="Times New Roman"/>
          <w:sz w:val="28"/>
          <w:szCs w:val="28"/>
          <w:lang w:val="uk-UA"/>
        </w:rPr>
        <w:t>Г.</w:t>
      </w:r>
      <w:r w:rsidR="00270EDE">
        <w:rPr>
          <w:rFonts w:ascii="Times New Roman" w:hAnsi="Times New Roman"/>
          <w:sz w:val="28"/>
          <w:szCs w:val="28"/>
          <w:lang w:val="uk-UA"/>
        </w:rPr>
        <w:t xml:space="preserve"> М.</w:t>
      </w:r>
      <w:r w:rsidR="00633005" w:rsidRPr="008E14DB">
        <w:rPr>
          <w:rFonts w:ascii="Times New Roman" w:hAnsi="Times New Roman"/>
          <w:sz w:val="28"/>
          <w:szCs w:val="28"/>
          <w:lang w:val="uk-UA"/>
        </w:rPr>
        <w:t xml:space="preserve"> Тарасюк, </w:t>
      </w:r>
      <w:r w:rsidR="00270EDE" w:rsidRPr="00270EDE">
        <w:rPr>
          <w:rFonts w:ascii="Times New Roman" w:hAnsi="Times New Roman"/>
          <w:sz w:val="28"/>
          <w:szCs w:val="28"/>
          <w:shd w:val="clear" w:color="auto" w:fill="FFFFFF"/>
          <w:lang w:val="uk-UA"/>
        </w:rPr>
        <w:t>М.</w:t>
      </w:r>
      <w:r w:rsidR="00270EDE">
        <w:rPr>
          <w:rFonts w:ascii="Times New Roman" w:hAnsi="Times New Roman"/>
          <w:sz w:val="28"/>
          <w:szCs w:val="28"/>
          <w:shd w:val="clear" w:color="auto" w:fill="FFFFFF"/>
          <w:lang w:val="uk-UA"/>
        </w:rPr>
        <w:t xml:space="preserve"> </w:t>
      </w:r>
      <w:r w:rsidR="00270EDE" w:rsidRPr="00270EDE">
        <w:rPr>
          <w:rFonts w:ascii="Times New Roman" w:hAnsi="Times New Roman"/>
          <w:sz w:val="28"/>
          <w:szCs w:val="28"/>
          <w:shd w:val="clear" w:color="auto" w:fill="FFFFFF"/>
          <w:lang w:val="uk-UA"/>
        </w:rPr>
        <w:t xml:space="preserve">С. </w:t>
      </w:r>
      <w:proofErr w:type="spellStart"/>
      <w:r w:rsidR="00270EDE" w:rsidRPr="00270EDE">
        <w:rPr>
          <w:rFonts w:ascii="Times New Roman" w:hAnsi="Times New Roman"/>
          <w:sz w:val="28"/>
          <w:szCs w:val="28"/>
          <w:shd w:val="clear" w:color="auto" w:fill="FFFFFF"/>
          <w:lang w:val="uk-UA"/>
        </w:rPr>
        <w:t>Клапків</w:t>
      </w:r>
      <w:proofErr w:type="spellEnd"/>
      <w:r w:rsidR="00270EDE">
        <w:rPr>
          <w:rFonts w:ascii="Times New Roman" w:hAnsi="Times New Roman"/>
          <w:sz w:val="28"/>
          <w:szCs w:val="28"/>
          <w:shd w:val="clear" w:color="auto" w:fill="FFFFFF"/>
          <w:lang w:val="uk-UA"/>
        </w:rPr>
        <w:t>,</w:t>
      </w:r>
      <w:r w:rsidR="00B54564">
        <w:rPr>
          <w:rFonts w:ascii="Times New Roman" w:hAnsi="Times New Roman"/>
          <w:sz w:val="28"/>
          <w:szCs w:val="28"/>
          <w:shd w:val="clear" w:color="auto" w:fill="FFFFFF"/>
          <w:lang w:val="uk-UA"/>
        </w:rPr>
        <w:t xml:space="preserve"> </w:t>
      </w:r>
      <w:r w:rsidR="0026168B" w:rsidRPr="0026168B">
        <w:rPr>
          <w:rFonts w:ascii="Times New Roman" w:hAnsi="Times New Roman"/>
          <w:sz w:val="28"/>
          <w:szCs w:val="28"/>
          <w:lang w:val="uk-UA"/>
        </w:rPr>
        <w:t xml:space="preserve">М. В. </w:t>
      </w:r>
      <w:proofErr w:type="spellStart"/>
      <w:r w:rsidR="0026168B" w:rsidRPr="0026168B">
        <w:rPr>
          <w:rFonts w:ascii="Times New Roman" w:hAnsi="Times New Roman"/>
          <w:sz w:val="28"/>
          <w:szCs w:val="28"/>
          <w:lang w:val="uk-UA"/>
        </w:rPr>
        <w:t>Корнєєв</w:t>
      </w:r>
      <w:proofErr w:type="spellEnd"/>
      <w:r w:rsidR="00571682">
        <w:rPr>
          <w:rFonts w:ascii="Times New Roman" w:hAnsi="Times New Roman"/>
          <w:sz w:val="28"/>
          <w:szCs w:val="28"/>
          <w:lang w:val="uk-UA"/>
        </w:rPr>
        <w:t>,</w:t>
      </w:r>
      <w:r w:rsidR="00DF7BC5">
        <w:rPr>
          <w:rFonts w:ascii="Times New Roman" w:hAnsi="Times New Roman"/>
          <w:sz w:val="28"/>
          <w:szCs w:val="28"/>
          <w:lang w:val="uk-UA"/>
        </w:rPr>
        <w:t xml:space="preserve"> </w:t>
      </w:r>
      <w:r w:rsidR="00B54564">
        <w:rPr>
          <w:rFonts w:ascii="Times New Roman" w:hAnsi="Times New Roman"/>
          <w:sz w:val="28"/>
          <w:szCs w:val="28"/>
          <w:shd w:val="clear" w:color="auto" w:fill="FFFFFF"/>
          <w:lang w:val="uk-UA"/>
        </w:rPr>
        <w:t xml:space="preserve">К. </w:t>
      </w:r>
      <w:proofErr w:type="spellStart"/>
      <w:r w:rsidR="00B54564">
        <w:rPr>
          <w:rFonts w:ascii="Times New Roman" w:hAnsi="Times New Roman"/>
          <w:sz w:val="28"/>
          <w:szCs w:val="28"/>
          <w:lang w:val="uk-UA"/>
        </w:rPr>
        <w:t>Рэдхэд</w:t>
      </w:r>
      <w:proofErr w:type="spellEnd"/>
      <w:r w:rsidR="00B54564" w:rsidRPr="00B54564">
        <w:rPr>
          <w:rFonts w:ascii="Times New Roman" w:hAnsi="Times New Roman"/>
          <w:sz w:val="28"/>
          <w:szCs w:val="28"/>
          <w:lang w:val="uk-UA"/>
        </w:rPr>
        <w:t xml:space="preserve">, </w:t>
      </w:r>
      <w:r w:rsidR="00B54564">
        <w:rPr>
          <w:rFonts w:ascii="Times New Roman" w:hAnsi="Times New Roman"/>
          <w:sz w:val="28"/>
          <w:szCs w:val="28"/>
          <w:lang w:val="uk-UA"/>
        </w:rPr>
        <w:t xml:space="preserve">С. </w:t>
      </w:r>
      <w:proofErr w:type="spellStart"/>
      <w:r w:rsidR="00B54564">
        <w:rPr>
          <w:rFonts w:ascii="Times New Roman" w:hAnsi="Times New Roman"/>
          <w:sz w:val="28"/>
          <w:szCs w:val="28"/>
          <w:lang w:val="uk-UA"/>
        </w:rPr>
        <w:t>Хьюс</w:t>
      </w:r>
      <w:proofErr w:type="spellEnd"/>
      <w:r w:rsidR="00DF7BC5">
        <w:rPr>
          <w:rFonts w:ascii="Times New Roman" w:hAnsi="Times New Roman"/>
          <w:sz w:val="28"/>
          <w:szCs w:val="28"/>
          <w:lang w:val="uk-UA"/>
        </w:rPr>
        <w:t xml:space="preserve"> </w:t>
      </w:r>
      <w:r w:rsidR="00633005" w:rsidRPr="008E14DB">
        <w:rPr>
          <w:rFonts w:ascii="Times New Roman" w:hAnsi="Times New Roman"/>
          <w:sz w:val="28"/>
          <w:szCs w:val="28"/>
          <w:lang w:val="uk-UA"/>
        </w:rPr>
        <w:t>та інші</w:t>
      </w:r>
      <w:r w:rsidR="00270EDE">
        <w:rPr>
          <w:rFonts w:ascii="Times New Roman" w:hAnsi="Times New Roman"/>
          <w:sz w:val="28"/>
          <w:szCs w:val="28"/>
          <w:lang w:val="uk-UA"/>
        </w:rPr>
        <w:t xml:space="preserve"> </w:t>
      </w:r>
      <w:r w:rsidR="0026168B">
        <w:rPr>
          <w:rFonts w:ascii="Times New Roman" w:hAnsi="Times New Roman"/>
          <w:sz w:val="28"/>
          <w:szCs w:val="28"/>
          <w:lang w:val="uk-UA"/>
        </w:rPr>
        <w:t>[1-7</w:t>
      </w:r>
      <w:r w:rsidR="00270EDE" w:rsidRPr="00270EDE">
        <w:rPr>
          <w:rFonts w:ascii="Times New Roman" w:hAnsi="Times New Roman"/>
          <w:sz w:val="28"/>
          <w:szCs w:val="28"/>
          <w:lang w:val="uk-UA"/>
        </w:rPr>
        <w:t>]</w:t>
      </w:r>
      <w:r w:rsidR="00633005" w:rsidRPr="008E14DB">
        <w:rPr>
          <w:rFonts w:ascii="Times New Roman" w:hAnsi="Times New Roman"/>
          <w:sz w:val="28"/>
          <w:szCs w:val="28"/>
          <w:lang w:val="uk-UA"/>
        </w:rPr>
        <w:t xml:space="preserve">. </w:t>
      </w:r>
      <w:r w:rsidR="001C509E" w:rsidRPr="008E14DB">
        <w:rPr>
          <w:rFonts w:ascii="Times New Roman" w:hAnsi="Times New Roman"/>
          <w:sz w:val="28"/>
          <w:szCs w:val="28"/>
          <w:lang w:val="uk-UA"/>
        </w:rPr>
        <w:t xml:space="preserve">Проте </w:t>
      </w:r>
      <w:r w:rsidR="001C509E" w:rsidRPr="008E14DB">
        <w:rPr>
          <w:rFonts w:ascii="inherit" w:hAnsi="inherit"/>
          <w:sz w:val="28"/>
          <w:szCs w:val="28"/>
          <w:lang w:val="uk-UA"/>
        </w:rPr>
        <w:t>відсутні теоретико-методологічний супровід страхування підприємницьких ризиків</w:t>
      </w:r>
      <w:r w:rsidR="009C7B96" w:rsidRPr="008E14DB">
        <w:rPr>
          <w:rFonts w:ascii="inherit" w:hAnsi="inherit"/>
          <w:sz w:val="28"/>
          <w:szCs w:val="28"/>
          <w:lang w:val="uk-UA"/>
        </w:rPr>
        <w:t xml:space="preserve"> сучасного бізнесу</w:t>
      </w:r>
      <w:r w:rsidR="001C509E" w:rsidRPr="008E14DB">
        <w:rPr>
          <w:rFonts w:ascii="inherit" w:hAnsi="inherit"/>
          <w:sz w:val="28"/>
          <w:szCs w:val="28"/>
          <w:lang w:val="uk-UA"/>
        </w:rPr>
        <w:t xml:space="preserve"> і аналіз практичного досвіду його проведення.</w:t>
      </w:r>
    </w:p>
    <w:p w14:paraId="3E15726E" w14:textId="77777777" w:rsidR="00633005" w:rsidRPr="008E14DB" w:rsidRDefault="00DF60A9" w:rsidP="00CD7A1C">
      <w:pPr>
        <w:spacing w:after="0" w:line="360" w:lineRule="auto"/>
        <w:ind w:firstLine="709"/>
        <w:jc w:val="both"/>
        <w:rPr>
          <w:rFonts w:ascii="Times New Roman" w:hAnsi="Times New Roman"/>
          <w:b/>
          <w:sz w:val="28"/>
          <w:szCs w:val="28"/>
          <w:lang w:val="uk-UA"/>
        </w:rPr>
      </w:pPr>
      <w:r w:rsidRPr="008E14DB">
        <w:rPr>
          <w:rFonts w:ascii="Times New Roman" w:hAnsi="Times New Roman"/>
          <w:b/>
          <w:sz w:val="28"/>
          <w:szCs w:val="28"/>
          <w:lang w:val="uk-UA"/>
        </w:rPr>
        <w:t xml:space="preserve">Формування цілей статті (постановка завдання). </w:t>
      </w:r>
      <w:r w:rsidRPr="008E14DB">
        <w:rPr>
          <w:rFonts w:ascii="inherit" w:hAnsi="inherit"/>
          <w:sz w:val="28"/>
          <w:szCs w:val="28"/>
          <w:lang w:val="uk-UA"/>
        </w:rPr>
        <w:t xml:space="preserve">Проаналізувати </w:t>
      </w:r>
      <w:r w:rsidR="006E7E3E" w:rsidRPr="008E14DB">
        <w:rPr>
          <w:rFonts w:ascii="inherit" w:hAnsi="inherit"/>
          <w:sz w:val="28"/>
          <w:szCs w:val="28"/>
          <w:lang w:val="uk-UA"/>
        </w:rPr>
        <w:t xml:space="preserve">основні особливості </w:t>
      </w:r>
      <w:r w:rsidRPr="008E14DB">
        <w:rPr>
          <w:rFonts w:ascii="inherit" w:hAnsi="inherit"/>
          <w:sz w:val="28"/>
          <w:szCs w:val="28"/>
          <w:lang w:val="uk-UA"/>
        </w:rPr>
        <w:t>страхування підприємницьких ризиків</w:t>
      </w:r>
      <w:r w:rsidR="006E7E3E" w:rsidRPr="008E14DB">
        <w:rPr>
          <w:rFonts w:ascii="inherit" w:hAnsi="inherit"/>
          <w:sz w:val="28"/>
          <w:szCs w:val="28"/>
          <w:lang w:val="uk-UA"/>
        </w:rPr>
        <w:t xml:space="preserve"> в сучасних умовах господарювання</w:t>
      </w:r>
      <w:r w:rsidRPr="008E14DB">
        <w:rPr>
          <w:rFonts w:ascii="inherit" w:hAnsi="inherit"/>
          <w:sz w:val="28"/>
          <w:szCs w:val="28"/>
          <w:lang w:val="uk-UA"/>
        </w:rPr>
        <w:t xml:space="preserve"> і виявити основні тенденції розвитку.</w:t>
      </w:r>
    </w:p>
    <w:p w14:paraId="57D3C1BF" w14:textId="77777777" w:rsidR="00DD1B23" w:rsidRPr="00270EDE" w:rsidRDefault="00377C08" w:rsidP="00CD7A1C">
      <w:pPr>
        <w:spacing w:after="0" w:line="360" w:lineRule="auto"/>
        <w:ind w:firstLine="709"/>
        <w:jc w:val="both"/>
        <w:rPr>
          <w:rFonts w:ascii="Times New Roman" w:hAnsi="Times New Roman"/>
          <w:sz w:val="28"/>
          <w:szCs w:val="28"/>
          <w:lang w:val="uk-UA"/>
        </w:rPr>
      </w:pPr>
      <w:r w:rsidRPr="008E14DB">
        <w:rPr>
          <w:rFonts w:ascii="Times New Roman" w:hAnsi="Times New Roman"/>
          <w:b/>
          <w:sz w:val="28"/>
          <w:szCs w:val="28"/>
          <w:lang w:val="uk-UA"/>
        </w:rPr>
        <w:t xml:space="preserve">Виклад основного матеріалу. </w:t>
      </w:r>
      <w:r w:rsidR="00DD1B23" w:rsidRPr="008E14DB">
        <w:rPr>
          <w:rFonts w:ascii="Times New Roman" w:hAnsi="Times New Roman"/>
          <w:sz w:val="28"/>
          <w:szCs w:val="28"/>
          <w:lang w:val="uk-UA"/>
        </w:rPr>
        <w:t>Мета підприємництва полягає в отриманні максимальних доходів при мінімальних затратах капіталу в умовах конкурентної боротьби та невизначеності. Реалізація цієї мети потребує відповідності визначених розмірів авансованого у підприємницьку діяльність капіталу з фінансовими результатами діяльності. Отже доводиться мати справу з використанням і обігом матеріальних, трудових, фінансових, інформаційних (інтелектуальних) ресурсів, адже ризик пов'язаний із загрозою повної або частк</w:t>
      </w:r>
      <w:r w:rsidR="00B34E21">
        <w:rPr>
          <w:rFonts w:ascii="Times New Roman" w:hAnsi="Times New Roman"/>
          <w:sz w:val="28"/>
          <w:szCs w:val="28"/>
          <w:lang w:val="uk-UA"/>
        </w:rPr>
        <w:t>ової втрати цих ресурсів [8</w:t>
      </w:r>
      <w:r w:rsidR="00DD1B23" w:rsidRPr="008E14DB">
        <w:rPr>
          <w:rFonts w:ascii="Times New Roman" w:hAnsi="Times New Roman"/>
          <w:sz w:val="28"/>
          <w:szCs w:val="28"/>
          <w:lang w:val="uk-UA"/>
        </w:rPr>
        <w:t xml:space="preserve">, </w:t>
      </w:r>
      <w:r w:rsidR="00DD1B23" w:rsidRPr="008E14DB">
        <w:rPr>
          <w:rFonts w:ascii="Times New Roman" w:hAnsi="Times New Roman"/>
          <w:sz w:val="28"/>
          <w:szCs w:val="28"/>
          <w:lang w:val="en-US"/>
        </w:rPr>
        <w:t>c</w:t>
      </w:r>
      <w:r w:rsidR="00DD1B23" w:rsidRPr="008E14DB">
        <w:rPr>
          <w:rFonts w:ascii="Times New Roman" w:hAnsi="Times New Roman"/>
          <w:sz w:val="28"/>
          <w:szCs w:val="28"/>
          <w:lang w:val="uk-UA"/>
        </w:rPr>
        <w:t xml:space="preserve">. 123]. </w:t>
      </w:r>
    </w:p>
    <w:p w14:paraId="71BCA9C8" w14:textId="77777777" w:rsidR="00B41E83" w:rsidRPr="008E14DB" w:rsidRDefault="00B41E83" w:rsidP="00B41E83">
      <w:pPr>
        <w:shd w:val="clear" w:color="auto" w:fill="FFFFFF"/>
        <w:spacing w:after="0" w:line="360" w:lineRule="auto"/>
        <w:ind w:firstLine="709"/>
        <w:jc w:val="both"/>
        <w:rPr>
          <w:rFonts w:ascii="Times New Roman" w:eastAsia="Times New Roman" w:hAnsi="Times New Roman"/>
          <w:sz w:val="28"/>
          <w:szCs w:val="28"/>
          <w:lang w:val="uk-UA" w:eastAsia="ru-RU"/>
        </w:rPr>
      </w:pPr>
      <w:r w:rsidRPr="008E14DB">
        <w:rPr>
          <w:rFonts w:ascii="Times New Roman" w:eastAsia="Times New Roman" w:hAnsi="Times New Roman"/>
          <w:sz w:val="28"/>
          <w:szCs w:val="28"/>
          <w:lang w:val="uk-UA" w:eastAsia="ru-RU"/>
        </w:rPr>
        <w:t xml:space="preserve">Практика показує, що підприємці багато в чому ризикують від неналежного виконання партнерами договорів, їхньої неплатоспроможності. До зовнішньої причини появи ризику в даний час слід віднести в першу чергу непрогнозовану неплатоспроможність господарюючих партнерів. Цей фактор в українській економіці поки є визначальним. Неплатоспроможність одного підприємства позначається на неплатоспроможності пересічних покупців. Невиконання фінансових </w:t>
      </w:r>
      <w:r w:rsidRPr="008E14DB">
        <w:rPr>
          <w:rFonts w:ascii="Times New Roman" w:eastAsia="Times New Roman" w:hAnsi="Times New Roman"/>
          <w:sz w:val="28"/>
          <w:szCs w:val="28"/>
          <w:lang w:val="uk-UA" w:eastAsia="ru-RU"/>
        </w:rPr>
        <w:lastRenderedPageBreak/>
        <w:t>зобов'язань господарюючих партнерів може виявитися визначальною причиною банкрутства підприємця. Як показують статистичні дані, кількість збиткових підприємств за останні роки в Україні різко зросла.</w:t>
      </w:r>
    </w:p>
    <w:p w14:paraId="6DCA3EFC" w14:textId="43914056" w:rsidR="00DD1B23" w:rsidRPr="008E14DB" w:rsidRDefault="00B41E83" w:rsidP="00CD7A1C">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Отже всю сукупність п</w:t>
      </w:r>
      <w:r w:rsidR="0013151C" w:rsidRPr="008E14DB">
        <w:rPr>
          <w:rFonts w:ascii="Times New Roman" w:hAnsi="Times New Roman"/>
          <w:sz w:val="28"/>
          <w:szCs w:val="28"/>
          <w:lang w:val="uk-UA"/>
        </w:rPr>
        <w:t>ідприємницьк</w:t>
      </w:r>
      <w:r w:rsidRPr="008E14DB">
        <w:rPr>
          <w:rFonts w:ascii="Times New Roman" w:hAnsi="Times New Roman"/>
          <w:sz w:val="28"/>
          <w:szCs w:val="28"/>
          <w:lang w:val="uk-UA"/>
        </w:rPr>
        <w:t>их</w:t>
      </w:r>
      <w:r w:rsidR="0013151C" w:rsidRPr="008E14DB">
        <w:rPr>
          <w:rFonts w:ascii="Times New Roman" w:hAnsi="Times New Roman"/>
          <w:sz w:val="28"/>
          <w:szCs w:val="28"/>
          <w:lang w:val="uk-UA"/>
        </w:rPr>
        <w:t xml:space="preserve"> ризик</w:t>
      </w:r>
      <w:r w:rsidRPr="008E14DB">
        <w:rPr>
          <w:rFonts w:ascii="Times New Roman" w:hAnsi="Times New Roman"/>
          <w:sz w:val="28"/>
          <w:szCs w:val="28"/>
          <w:lang w:val="uk-UA"/>
        </w:rPr>
        <w:t>ів можна згрупувати</w:t>
      </w:r>
      <w:r w:rsidR="00DF7BC5">
        <w:rPr>
          <w:rFonts w:ascii="Times New Roman" w:hAnsi="Times New Roman"/>
          <w:sz w:val="28"/>
          <w:szCs w:val="28"/>
          <w:lang w:val="uk-UA"/>
        </w:rPr>
        <w:t xml:space="preserve"> </w:t>
      </w:r>
      <w:r w:rsidRPr="008E14DB">
        <w:rPr>
          <w:rFonts w:ascii="Times New Roman" w:hAnsi="Times New Roman"/>
          <w:sz w:val="28"/>
          <w:szCs w:val="28"/>
          <w:lang w:val="uk-UA"/>
        </w:rPr>
        <w:t>з метою проведення</w:t>
      </w:r>
      <w:r w:rsidR="00F53F29" w:rsidRPr="008E14DB">
        <w:rPr>
          <w:rFonts w:ascii="Times New Roman" w:hAnsi="Times New Roman"/>
          <w:sz w:val="28"/>
          <w:szCs w:val="28"/>
          <w:lang w:val="uk-UA"/>
        </w:rPr>
        <w:t xml:space="preserve"> їх</w:t>
      </w:r>
      <w:r w:rsidRPr="008E14DB">
        <w:rPr>
          <w:rFonts w:ascii="Times New Roman" w:hAnsi="Times New Roman"/>
          <w:sz w:val="28"/>
          <w:szCs w:val="28"/>
          <w:lang w:val="uk-UA"/>
        </w:rPr>
        <w:t xml:space="preserve"> комплексного страхування </w:t>
      </w:r>
      <w:r w:rsidR="0013151C" w:rsidRPr="008E14DB">
        <w:rPr>
          <w:rFonts w:ascii="Times New Roman" w:hAnsi="Times New Roman"/>
          <w:sz w:val="28"/>
          <w:szCs w:val="28"/>
          <w:lang w:val="uk-UA"/>
        </w:rPr>
        <w:t>(рис. 1).</w:t>
      </w:r>
    </w:p>
    <w:p w14:paraId="02DF47F4" w14:textId="77777777" w:rsidR="00A657C5" w:rsidRPr="008E14DB" w:rsidRDefault="00A657C5" w:rsidP="00F53F29">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 xml:space="preserve">Страхування підприємницьких ризиків є одним із дійових способів впливу фінансових відносин на господарський процес у ході розробки та реалізації управлінських рішень. Система страхових послуг, що пропонується сьогодні на вітчизняному страховому ринку, сприяє зниженню негативних наслідків страхових випадків, дозволяє забезпечити захист від втрат </w:t>
      </w:r>
      <w:r w:rsidRPr="008E14DB">
        <w:rPr>
          <w:rFonts w:ascii="inherit" w:hAnsi="inherit"/>
          <w:sz w:val="28"/>
          <w:szCs w:val="28"/>
          <w:lang w:val="uk-UA"/>
        </w:rPr>
        <w:t>в процесі ведення підприємницької діяльності.</w:t>
      </w:r>
    </w:p>
    <w:p w14:paraId="4AD81F9A" w14:textId="50C56927" w:rsidR="00B25804" w:rsidRPr="008E14DB" w:rsidRDefault="00503F6D" w:rsidP="00CD7A1C">
      <w:pPr>
        <w:spacing w:after="0" w:line="360" w:lineRule="auto"/>
        <w:ind w:firstLine="709"/>
        <w:jc w:val="both"/>
        <w:rPr>
          <w:rFonts w:ascii="inherit" w:hAnsi="inherit"/>
          <w:sz w:val="28"/>
          <w:szCs w:val="28"/>
          <w:lang w:val="uk-UA"/>
        </w:rPr>
      </w:pPr>
      <w:r w:rsidRPr="008E14DB">
        <w:rPr>
          <w:rFonts w:ascii="inherit" w:hAnsi="inherit"/>
          <w:sz w:val="28"/>
          <w:szCs w:val="28"/>
          <w:lang w:val="uk-UA"/>
        </w:rPr>
        <w:t xml:space="preserve">До переліку </w:t>
      </w:r>
      <w:r w:rsidR="00B25804" w:rsidRPr="008E14DB">
        <w:rPr>
          <w:rFonts w:ascii="inherit" w:hAnsi="inherit"/>
          <w:sz w:val="28"/>
          <w:szCs w:val="28"/>
          <w:lang w:val="uk-UA"/>
        </w:rPr>
        <w:t>об’єктів</w:t>
      </w:r>
      <w:r w:rsidRPr="008E14DB">
        <w:rPr>
          <w:rFonts w:ascii="inherit" w:hAnsi="inherit"/>
          <w:sz w:val="28"/>
          <w:szCs w:val="28"/>
          <w:lang w:val="uk-UA"/>
        </w:rPr>
        <w:t xml:space="preserve"> страхування підприємницьких ризиків </w:t>
      </w:r>
      <w:r w:rsidR="00F53F29" w:rsidRPr="008E14DB">
        <w:rPr>
          <w:rFonts w:ascii="inherit" w:hAnsi="inherit"/>
          <w:sz w:val="28"/>
          <w:szCs w:val="28"/>
          <w:lang w:val="uk-UA"/>
        </w:rPr>
        <w:t>можна</w:t>
      </w:r>
      <w:r w:rsidR="00DF7BC5">
        <w:rPr>
          <w:rFonts w:ascii="inherit" w:hAnsi="inherit"/>
          <w:sz w:val="28"/>
          <w:szCs w:val="28"/>
          <w:lang w:val="uk-UA"/>
        </w:rPr>
        <w:t xml:space="preserve"> </w:t>
      </w:r>
      <w:r w:rsidRPr="008E14DB">
        <w:rPr>
          <w:rFonts w:ascii="inherit" w:hAnsi="inherit"/>
          <w:sz w:val="28"/>
          <w:szCs w:val="28"/>
          <w:lang w:val="uk-UA"/>
        </w:rPr>
        <w:t xml:space="preserve">віднести: </w:t>
      </w:r>
    </w:p>
    <w:p w14:paraId="6041271F" w14:textId="741B404E" w:rsidR="00B25804" w:rsidRPr="00DF7BC5" w:rsidRDefault="00503F6D" w:rsidP="00DF7BC5">
      <w:pPr>
        <w:pStyle w:val="a9"/>
        <w:numPr>
          <w:ilvl w:val="0"/>
          <w:numId w:val="4"/>
        </w:numPr>
        <w:spacing w:after="0" w:line="360" w:lineRule="auto"/>
        <w:jc w:val="both"/>
        <w:rPr>
          <w:rFonts w:ascii="inherit" w:hAnsi="inherit"/>
          <w:sz w:val="28"/>
          <w:szCs w:val="28"/>
          <w:lang w:val="uk-UA"/>
        </w:rPr>
      </w:pPr>
      <w:r w:rsidRPr="00DF7BC5">
        <w:rPr>
          <w:rFonts w:ascii="inherit" w:hAnsi="inherit"/>
          <w:sz w:val="28"/>
          <w:szCs w:val="28"/>
          <w:lang w:val="uk-UA"/>
        </w:rPr>
        <w:t>товари</w:t>
      </w:r>
      <w:r w:rsidR="00B25804" w:rsidRPr="00DF7BC5">
        <w:rPr>
          <w:rFonts w:ascii="inherit" w:hAnsi="inherit"/>
          <w:sz w:val="28"/>
          <w:szCs w:val="28"/>
          <w:lang w:val="uk-UA"/>
        </w:rPr>
        <w:t xml:space="preserve">, </w:t>
      </w:r>
      <w:r w:rsidRPr="00DF7BC5">
        <w:rPr>
          <w:rFonts w:ascii="inherit" w:hAnsi="inherit"/>
          <w:sz w:val="28"/>
          <w:szCs w:val="28"/>
          <w:lang w:val="uk-UA"/>
        </w:rPr>
        <w:t xml:space="preserve">виконані роботи, надані послуги; </w:t>
      </w:r>
    </w:p>
    <w:p w14:paraId="3E86A861" w14:textId="73546D4A" w:rsidR="00B25804" w:rsidRPr="00DF7BC5" w:rsidRDefault="00503F6D" w:rsidP="00DF7BC5">
      <w:pPr>
        <w:pStyle w:val="a9"/>
        <w:numPr>
          <w:ilvl w:val="0"/>
          <w:numId w:val="4"/>
        </w:numPr>
        <w:spacing w:after="0" w:line="360" w:lineRule="auto"/>
        <w:jc w:val="both"/>
        <w:rPr>
          <w:rFonts w:ascii="inherit" w:hAnsi="inherit"/>
          <w:sz w:val="28"/>
          <w:szCs w:val="28"/>
          <w:lang w:val="uk-UA"/>
        </w:rPr>
      </w:pPr>
      <w:r w:rsidRPr="00DF7BC5">
        <w:rPr>
          <w:rFonts w:ascii="inherit" w:hAnsi="inherit"/>
          <w:sz w:val="28"/>
          <w:szCs w:val="28"/>
          <w:lang w:val="uk-UA"/>
        </w:rPr>
        <w:t xml:space="preserve">матеріальні, паливно-енергетичний ресурси, обладнання; </w:t>
      </w:r>
    </w:p>
    <w:p w14:paraId="4EF65C17" w14:textId="431F4DBA" w:rsidR="00B25804" w:rsidRPr="00DF7BC5" w:rsidRDefault="00503F6D" w:rsidP="00DF7BC5">
      <w:pPr>
        <w:pStyle w:val="a9"/>
        <w:numPr>
          <w:ilvl w:val="0"/>
          <w:numId w:val="4"/>
        </w:numPr>
        <w:spacing w:after="0" w:line="360" w:lineRule="auto"/>
        <w:jc w:val="both"/>
        <w:rPr>
          <w:rFonts w:ascii="inherit" w:hAnsi="inherit"/>
          <w:sz w:val="28"/>
          <w:szCs w:val="28"/>
          <w:lang w:val="uk-UA"/>
        </w:rPr>
      </w:pPr>
      <w:r w:rsidRPr="00DF7BC5">
        <w:rPr>
          <w:rFonts w:ascii="inherit" w:hAnsi="inherit"/>
          <w:sz w:val="28"/>
          <w:szCs w:val="28"/>
          <w:lang w:val="uk-UA"/>
        </w:rPr>
        <w:t>нематеріальні активи та цінні папери;</w:t>
      </w:r>
    </w:p>
    <w:p w14:paraId="5C37C9CD" w14:textId="4956B03C" w:rsidR="00B25804" w:rsidRPr="00DF7BC5" w:rsidRDefault="00503F6D" w:rsidP="00DF7BC5">
      <w:pPr>
        <w:pStyle w:val="a9"/>
        <w:numPr>
          <w:ilvl w:val="0"/>
          <w:numId w:val="4"/>
        </w:numPr>
        <w:spacing w:after="0" w:line="360" w:lineRule="auto"/>
        <w:jc w:val="both"/>
        <w:rPr>
          <w:rFonts w:ascii="inherit" w:hAnsi="inherit"/>
          <w:sz w:val="28"/>
          <w:szCs w:val="28"/>
          <w:lang w:val="uk-UA"/>
        </w:rPr>
      </w:pPr>
      <w:r w:rsidRPr="00DF7BC5">
        <w:rPr>
          <w:rFonts w:ascii="inherit" w:hAnsi="inherit"/>
          <w:sz w:val="28"/>
          <w:szCs w:val="28"/>
          <w:lang w:val="uk-UA"/>
        </w:rPr>
        <w:t xml:space="preserve">грошові кошти підприємця, що зберігаються на рахунках в банках або поміщені для отримання доходу в інші фінансово-кредитні організації, а також його товарні кредити, включаючи експортні; </w:t>
      </w:r>
    </w:p>
    <w:p w14:paraId="6345A971" w14:textId="3FDF8023" w:rsidR="00503F6D" w:rsidRPr="00DF7BC5" w:rsidRDefault="00503F6D" w:rsidP="00DF7BC5">
      <w:pPr>
        <w:pStyle w:val="a9"/>
        <w:numPr>
          <w:ilvl w:val="0"/>
          <w:numId w:val="4"/>
        </w:numPr>
        <w:spacing w:after="0" w:line="360" w:lineRule="auto"/>
        <w:jc w:val="both"/>
        <w:rPr>
          <w:rFonts w:ascii="Times New Roman" w:hAnsi="Times New Roman"/>
          <w:sz w:val="28"/>
          <w:szCs w:val="28"/>
          <w:lang w:val="uk-UA"/>
        </w:rPr>
      </w:pPr>
      <w:r w:rsidRPr="00DF7BC5">
        <w:rPr>
          <w:rFonts w:ascii="inherit" w:hAnsi="inherit"/>
          <w:sz w:val="28"/>
          <w:szCs w:val="28"/>
          <w:lang w:val="uk-UA"/>
        </w:rPr>
        <w:t>кредити банків (інших фінансових організацій) та інші їх грошові операції (в тому числі з пластиковими кредитними / дебетовими картками).</w:t>
      </w:r>
    </w:p>
    <w:p w14:paraId="02824A71" w14:textId="36A9C0B2" w:rsidR="0013151C" w:rsidRPr="008E14DB" w:rsidRDefault="00281AB0" w:rsidP="0013151C">
      <w:pPr>
        <w:spacing w:after="0" w:line="360" w:lineRule="auto"/>
        <w:jc w:val="both"/>
        <w:rPr>
          <w:rFonts w:ascii="Times New Roman" w:hAnsi="Times New Roman"/>
          <w:sz w:val="28"/>
          <w:szCs w:val="28"/>
          <w:lang w:val="uk-UA"/>
        </w:rPr>
      </w:pPr>
      <w:r w:rsidRPr="008E14DB">
        <w:rPr>
          <w:rFonts w:ascii="Times New Roman" w:hAnsi="Times New Roman"/>
          <w:noProof/>
          <w:sz w:val="28"/>
          <w:szCs w:val="28"/>
          <w:lang w:eastAsia="ru-RU"/>
        </w:rPr>
        <w:lastRenderedPageBreak/>
        <mc:AlternateContent>
          <mc:Choice Requires="wpg">
            <w:drawing>
              <wp:inline distT="0" distB="0" distL="0" distR="0" wp14:anchorId="206E169A" wp14:editId="6C5C9414">
                <wp:extent cx="5809615" cy="5486400"/>
                <wp:effectExtent l="0" t="0" r="0" b="0"/>
                <wp:docPr id="1" name="Group 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5809615" cy="5486400"/>
                          <a:chOff x="1637" y="1683"/>
                          <a:chExt cx="8640" cy="8640"/>
                        </a:xfrm>
                      </wpg:grpSpPr>
                      <wps:wsp>
                        <wps:cNvPr id="2" name="AutoShape 20"/>
                        <wps:cNvSpPr>
                          <a:spLocks noChangeAspect="1" noChangeArrowheads="1" noTextEdit="1"/>
                        </wps:cNvSpPr>
                        <wps:spPr bwMode="auto">
                          <a:xfrm>
                            <a:off x="1637" y="1683"/>
                            <a:ext cx="8640" cy="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_s1052"/>
                        <wps:cNvCnPr>
                          <a:cxnSpLocks noChangeShapeType="1"/>
                        </wps:cNvCnPr>
                        <wps:spPr bwMode="auto">
                          <a:xfrm flipH="1" flipV="1">
                            <a:off x="4180" y="4976"/>
                            <a:ext cx="889" cy="513"/>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4" name="_s1051"/>
                        <wps:cNvSpPr>
                          <a:spLocks noChangeArrowheads="1"/>
                        </wps:cNvSpPr>
                        <wps:spPr bwMode="auto">
                          <a:xfrm>
                            <a:off x="2267" y="3438"/>
                            <a:ext cx="2052"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290DEA22" w14:textId="77777777" w:rsidR="0013151C" w:rsidRPr="003957AC" w:rsidRDefault="0013151C" w:rsidP="003957AC">
                              <w:pPr>
                                <w:spacing w:after="0" w:line="240" w:lineRule="auto"/>
                                <w:jc w:val="center"/>
                                <w:rPr>
                                  <w:rFonts w:ascii="Times New Roman" w:hAnsi="Times New Roman"/>
                                  <w:color w:val="222222"/>
                                  <w:sz w:val="24"/>
                                  <w:szCs w:val="24"/>
                                  <w:lang w:val="uk-UA"/>
                                </w:rPr>
                              </w:pPr>
                            </w:p>
                            <w:p w14:paraId="15DBD82C" w14:textId="77777777" w:rsidR="003957AC" w:rsidRDefault="003957AC" w:rsidP="003957AC">
                              <w:pPr>
                                <w:spacing w:after="0" w:line="240" w:lineRule="auto"/>
                                <w:jc w:val="center"/>
                                <w:rPr>
                                  <w:rFonts w:ascii="Times New Roman" w:hAnsi="Times New Roman"/>
                                  <w:color w:val="222222"/>
                                  <w:sz w:val="24"/>
                                  <w:szCs w:val="24"/>
                                  <w:lang w:val="uk-UA"/>
                                </w:rPr>
                              </w:pPr>
                              <w:r w:rsidRPr="003957AC">
                                <w:rPr>
                                  <w:rFonts w:ascii="Times New Roman" w:hAnsi="Times New Roman"/>
                                  <w:color w:val="222222"/>
                                  <w:sz w:val="24"/>
                                  <w:szCs w:val="24"/>
                                  <w:lang w:val="uk-UA"/>
                                </w:rPr>
                                <w:t xml:space="preserve">ризик часткової або повної втрати реальних / портфельних інвестицій </w:t>
                              </w:r>
                            </w:p>
                            <w:p w14:paraId="2E00BDD8" w14:textId="77777777" w:rsidR="00B41E83" w:rsidRPr="003957AC" w:rsidRDefault="003957AC" w:rsidP="003957AC">
                              <w:pPr>
                                <w:spacing w:after="0" w:line="240" w:lineRule="auto"/>
                                <w:jc w:val="center"/>
                                <w:rPr>
                                  <w:rFonts w:ascii="Times New Roman" w:hAnsi="Times New Roman"/>
                                  <w:color w:val="222222"/>
                                  <w:sz w:val="24"/>
                                  <w:szCs w:val="24"/>
                                  <w:lang w:val="uk-UA"/>
                                </w:rPr>
                              </w:pPr>
                              <w:r>
                                <w:rPr>
                                  <w:rFonts w:ascii="Times New Roman" w:hAnsi="Times New Roman"/>
                                  <w:color w:val="222222"/>
                                  <w:sz w:val="24"/>
                                  <w:szCs w:val="24"/>
                                  <w:lang w:val="uk-UA"/>
                                </w:rPr>
                                <w:t>й</w:t>
                              </w:r>
                              <w:r w:rsidRPr="003957AC">
                                <w:rPr>
                                  <w:rFonts w:ascii="Times New Roman" w:hAnsi="Times New Roman"/>
                                  <w:color w:val="222222"/>
                                  <w:sz w:val="24"/>
                                  <w:szCs w:val="24"/>
                                  <w:lang w:val="uk-UA"/>
                                </w:rPr>
                                <w:t xml:space="preserve"> доходів</w:t>
                              </w:r>
                            </w:p>
                          </w:txbxContent>
                        </wps:txbx>
                        <wps:bodyPr rot="0" vert="horz" wrap="square" lIns="0" tIns="0" rIns="0" bIns="0" anchor="ctr" anchorCtr="0" upright="1">
                          <a:noAutofit/>
                        </wps:bodyPr>
                      </wps:wsp>
                      <wps:wsp>
                        <wps:cNvPr id="5" name="_s1050"/>
                        <wps:cNvCnPr>
                          <a:cxnSpLocks noChangeShapeType="1"/>
                        </wps:cNvCnPr>
                        <wps:spPr bwMode="auto">
                          <a:xfrm flipH="1">
                            <a:off x="4180" y="6515"/>
                            <a:ext cx="889" cy="513"/>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6" name="_s1049"/>
                        <wps:cNvSpPr>
                          <a:spLocks noChangeArrowheads="1"/>
                        </wps:cNvSpPr>
                        <wps:spPr bwMode="auto">
                          <a:xfrm>
                            <a:off x="2267" y="6515"/>
                            <a:ext cx="2052"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59251CB9" w14:textId="77777777" w:rsidR="00B24463" w:rsidRPr="00B24463" w:rsidRDefault="00B24463" w:rsidP="00B24463">
                              <w:pPr>
                                <w:spacing w:after="0" w:line="240" w:lineRule="auto"/>
                                <w:jc w:val="center"/>
                                <w:rPr>
                                  <w:rFonts w:ascii="Times New Roman" w:hAnsi="Times New Roman"/>
                                  <w:color w:val="222222"/>
                                  <w:sz w:val="24"/>
                                  <w:szCs w:val="24"/>
                                  <w:lang w:val="uk-UA"/>
                                </w:rPr>
                              </w:pPr>
                            </w:p>
                            <w:p w14:paraId="7FCBBDD8" w14:textId="77777777" w:rsidR="0013151C" w:rsidRPr="00B24463" w:rsidRDefault="0013151C" w:rsidP="00B24463">
                              <w:pPr>
                                <w:spacing w:after="0" w:line="240" w:lineRule="auto"/>
                                <w:jc w:val="center"/>
                                <w:rPr>
                                  <w:rFonts w:ascii="Times New Roman" w:hAnsi="Times New Roman"/>
                                  <w:sz w:val="24"/>
                                  <w:szCs w:val="24"/>
                                </w:rPr>
                              </w:pPr>
                            </w:p>
                            <w:p w14:paraId="463F031A" w14:textId="77777777" w:rsidR="00B24463" w:rsidRPr="003957AC" w:rsidRDefault="003957AC" w:rsidP="003957AC">
                              <w:pPr>
                                <w:jc w:val="center"/>
                                <w:rPr>
                                  <w:rFonts w:ascii="Times New Roman" w:hAnsi="Times New Roman"/>
                                  <w:sz w:val="24"/>
                                  <w:szCs w:val="24"/>
                                </w:rPr>
                              </w:pPr>
                              <w:r w:rsidRPr="003957AC">
                                <w:rPr>
                                  <w:rFonts w:ascii="Times New Roman" w:hAnsi="Times New Roman"/>
                                  <w:color w:val="222222"/>
                                  <w:sz w:val="24"/>
                                  <w:szCs w:val="24"/>
                                  <w:lang w:val="uk-UA"/>
                                </w:rPr>
                                <w:t>інноваційні ризики</w:t>
                              </w:r>
                            </w:p>
                          </w:txbxContent>
                        </wps:txbx>
                        <wps:bodyPr rot="0" vert="horz" wrap="square" lIns="0" tIns="0" rIns="0" bIns="0" anchor="ctr" anchorCtr="0" upright="1">
                          <a:noAutofit/>
                        </wps:bodyPr>
                      </wps:wsp>
                      <wps:wsp>
                        <wps:cNvPr id="7" name="_s1058"/>
                        <wps:cNvCnPr>
                          <a:cxnSpLocks noChangeShapeType="1"/>
                        </wps:cNvCnPr>
                        <wps:spPr bwMode="auto">
                          <a:xfrm>
                            <a:off x="5957" y="7028"/>
                            <a:ext cx="0" cy="1026"/>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8" name="_s1057"/>
                        <wps:cNvSpPr>
                          <a:spLocks noChangeArrowheads="1"/>
                        </wps:cNvSpPr>
                        <wps:spPr bwMode="auto">
                          <a:xfrm>
                            <a:off x="4931" y="8053"/>
                            <a:ext cx="2367"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548E1355" w14:textId="77777777" w:rsidR="0013151C" w:rsidRPr="003957AC" w:rsidRDefault="003957AC" w:rsidP="003957AC">
                              <w:pPr>
                                <w:spacing w:after="0" w:line="240" w:lineRule="auto"/>
                                <w:jc w:val="center"/>
                                <w:rPr>
                                  <w:rFonts w:ascii="Times New Roman" w:hAnsi="Times New Roman"/>
                                  <w:sz w:val="24"/>
                                  <w:szCs w:val="24"/>
                                  <w:lang w:val="uk-UA"/>
                                </w:rPr>
                              </w:pPr>
                              <w:r w:rsidRPr="003957AC">
                                <w:rPr>
                                  <w:rFonts w:ascii="Times New Roman" w:hAnsi="Times New Roman"/>
                                  <w:color w:val="222222"/>
                                  <w:sz w:val="24"/>
                                  <w:szCs w:val="24"/>
                                  <w:lang w:val="uk-UA"/>
                                </w:rPr>
                                <w:t>ризик збільшення витрат на виробництво, реалізацію товарів (робіт, послуг) з незалежних від підприємця обставинам</w:t>
                              </w:r>
                            </w:p>
                          </w:txbxContent>
                        </wps:txbx>
                        <wps:bodyPr rot="0" vert="horz" wrap="square" lIns="0" tIns="0" rIns="0" bIns="0" anchor="ctr" anchorCtr="0" upright="1">
                          <a:noAutofit/>
                        </wps:bodyPr>
                      </wps:wsp>
                      <wps:wsp>
                        <wps:cNvPr id="9" name="_s1056"/>
                        <wps:cNvCnPr>
                          <a:cxnSpLocks noChangeShapeType="1"/>
                        </wps:cNvCnPr>
                        <wps:spPr bwMode="auto">
                          <a:xfrm>
                            <a:off x="6845" y="6515"/>
                            <a:ext cx="889" cy="513"/>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0" name="_s1055"/>
                        <wps:cNvSpPr>
                          <a:spLocks noChangeArrowheads="1"/>
                        </wps:cNvSpPr>
                        <wps:spPr bwMode="auto">
                          <a:xfrm>
                            <a:off x="7596" y="6515"/>
                            <a:ext cx="2052"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33AAD4C2" w14:textId="77777777" w:rsidR="0013151C" w:rsidRPr="00B41E83" w:rsidRDefault="00B41E83" w:rsidP="003957AC">
                              <w:pPr>
                                <w:spacing w:after="0" w:line="240" w:lineRule="auto"/>
                                <w:jc w:val="center"/>
                              </w:pPr>
                              <w:r w:rsidRPr="003957AC">
                                <w:rPr>
                                  <w:rFonts w:ascii="Times New Roman" w:hAnsi="Times New Roman"/>
                                  <w:color w:val="222222"/>
                                  <w:sz w:val="24"/>
                                  <w:szCs w:val="24"/>
                                  <w:lang w:val="uk-UA"/>
                                </w:rPr>
                                <w:t>ризик втрат матеріальних ресурсів, які перебувають у банках й інших фінансово-кредитних</w:t>
                              </w:r>
                              <w:r>
                                <w:rPr>
                                  <w:rFonts w:ascii="inherit" w:hAnsi="inherit"/>
                                  <w:color w:val="222222"/>
                                  <w:lang w:val="uk-UA"/>
                                </w:rPr>
                                <w:t xml:space="preserve"> установах</w:t>
                              </w:r>
                            </w:p>
                          </w:txbxContent>
                        </wps:txbx>
                        <wps:bodyPr rot="0" vert="horz" wrap="square" lIns="0" tIns="0" rIns="0" bIns="0" anchor="ctr" anchorCtr="0" upright="1">
                          <a:noAutofit/>
                        </wps:bodyPr>
                      </wps:wsp>
                      <wps:wsp>
                        <wps:cNvPr id="11" name="_s1054"/>
                        <wps:cNvCnPr>
                          <a:cxnSpLocks noChangeShapeType="1"/>
                        </wps:cNvCnPr>
                        <wps:spPr bwMode="auto">
                          <a:xfrm flipV="1">
                            <a:off x="6845" y="4977"/>
                            <a:ext cx="889" cy="513"/>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2" name="_s1053"/>
                        <wps:cNvSpPr>
                          <a:spLocks noChangeArrowheads="1"/>
                        </wps:cNvSpPr>
                        <wps:spPr bwMode="auto">
                          <a:xfrm>
                            <a:off x="7596" y="3438"/>
                            <a:ext cx="2052"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0E05E4D8" w14:textId="77777777" w:rsidR="00B41E83" w:rsidRPr="003957AC" w:rsidRDefault="00B41E83" w:rsidP="0013151C">
                              <w:pPr>
                                <w:jc w:val="center"/>
                                <w:rPr>
                                  <w:rFonts w:ascii="Times New Roman" w:hAnsi="Times New Roman"/>
                                  <w:color w:val="222222"/>
                                  <w:sz w:val="24"/>
                                  <w:szCs w:val="24"/>
                                  <w:lang w:val="uk-UA"/>
                                </w:rPr>
                              </w:pPr>
                              <w:r w:rsidRPr="003957AC">
                                <w:rPr>
                                  <w:rFonts w:ascii="Times New Roman" w:hAnsi="Times New Roman"/>
                                  <w:color w:val="222222"/>
                                  <w:sz w:val="24"/>
                                  <w:szCs w:val="24"/>
                                  <w:lang w:val="uk-UA"/>
                                </w:rPr>
                                <w:t xml:space="preserve">ризик збитків внаслідок перерви (зупинок) у виробничій і комерційній діяльності </w:t>
                              </w:r>
                            </w:p>
                            <w:p w14:paraId="1328DD42" w14:textId="77777777" w:rsidR="00B41E83" w:rsidRPr="00B24463" w:rsidRDefault="00B41E83" w:rsidP="0013151C">
                              <w:pPr>
                                <w:jc w:val="center"/>
                                <w:rPr>
                                  <w:rFonts w:ascii="Times New Roman" w:hAnsi="Times New Roman"/>
                                  <w:color w:val="222222"/>
                                  <w:sz w:val="24"/>
                                  <w:szCs w:val="24"/>
                                  <w:lang w:val="uk-UA"/>
                                </w:rPr>
                              </w:pPr>
                              <w:r>
                                <w:rPr>
                                  <w:rFonts w:ascii="inherit" w:hAnsi="inherit"/>
                                  <w:color w:val="222222"/>
                                  <w:lang w:val="uk-UA"/>
                                </w:rPr>
                                <w:t>з різних причин</w:t>
                              </w:r>
                            </w:p>
                          </w:txbxContent>
                        </wps:txbx>
                        <wps:bodyPr rot="0" vert="horz" wrap="square" lIns="0" tIns="0" rIns="0" bIns="0" anchor="ctr" anchorCtr="0" upright="1">
                          <a:noAutofit/>
                        </wps:bodyPr>
                      </wps:wsp>
                      <wps:wsp>
                        <wps:cNvPr id="13" name="_s1048"/>
                        <wps:cNvCnPr>
                          <a:cxnSpLocks noChangeShapeType="1"/>
                        </wps:cNvCnPr>
                        <wps:spPr bwMode="auto">
                          <a:xfrm flipV="1">
                            <a:off x="5957" y="3951"/>
                            <a:ext cx="0" cy="1026"/>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wps:wsp>
                        <wps:cNvPr id="14" name="_s1047"/>
                        <wps:cNvSpPr>
                          <a:spLocks noChangeArrowheads="1"/>
                        </wps:cNvSpPr>
                        <wps:spPr bwMode="auto">
                          <a:xfrm>
                            <a:off x="4931" y="1899"/>
                            <a:ext cx="2052"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333399">
                                <a:alpha val="74998"/>
                              </a:srgbClr>
                            </a:outerShdw>
                          </a:effectLst>
                        </wps:spPr>
                        <wps:txbx>
                          <w:txbxContent>
                            <w:p w14:paraId="645AC690" w14:textId="77777777" w:rsidR="00B24463" w:rsidRPr="00B24463" w:rsidRDefault="00B24463" w:rsidP="0013151C">
                              <w:pPr>
                                <w:spacing w:after="0" w:line="240" w:lineRule="auto"/>
                                <w:jc w:val="center"/>
                                <w:rPr>
                                  <w:rFonts w:ascii="Times New Roman" w:hAnsi="Times New Roman"/>
                                  <w:color w:val="222222"/>
                                  <w:sz w:val="24"/>
                                  <w:szCs w:val="24"/>
                                  <w:lang w:val="uk-UA"/>
                                </w:rPr>
                              </w:pPr>
                            </w:p>
                            <w:p w14:paraId="098071CF" w14:textId="77777777" w:rsidR="0013151C" w:rsidRPr="003957AC" w:rsidRDefault="00B41E83" w:rsidP="0013151C">
                              <w:pPr>
                                <w:spacing w:after="0" w:line="240" w:lineRule="auto"/>
                                <w:jc w:val="center"/>
                                <w:rPr>
                                  <w:rFonts w:ascii="Times New Roman" w:hAnsi="Times New Roman"/>
                                  <w:sz w:val="24"/>
                                  <w:szCs w:val="24"/>
                                </w:rPr>
                              </w:pPr>
                              <w:r>
                                <w:rPr>
                                  <w:rFonts w:ascii="Times New Roman" w:hAnsi="Times New Roman"/>
                                  <w:color w:val="222222"/>
                                  <w:sz w:val="24"/>
                                  <w:szCs w:val="24"/>
                                  <w:lang w:val="uk-UA"/>
                                </w:rPr>
                                <w:t xml:space="preserve"> </w:t>
                              </w:r>
                              <w:r w:rsidRPr="003957AC">
                                <w:rPr>
                                  <w:rFonts w:ascii="Times New Roman" w:hAnsi="Times New Roman"/>
                                  <w:color w:val="222222"/>
                                  <w:sz w:val="24"/>
                                  <w:szCs w:val="24"/>
                                  <w:lang w:val="uk-UA"/>
                                </w:rPr>
                                <w:t>ризик невиконання (неналежного виконання) договірних зобов'язань контрагентом</w:t>
                              </w:r>
                            </w:p>
                          </w:txbxContent>
                        </wps:txbx>
                        <wps:bodyPr rot="0" vert="horz" wrap="square" lIns="0" tIns="0" rIns="0" bIns="0" anchor="ctr" anchorCtr="0" upright="1">
                          <a:noAutofit/>
                        </wps:bodyPr>
                      </wps:wsp>
                      <wps:wsp>
                        <wps:cNvPr id="15" name="_s1046"/>
                        <wps:cNvSpPr>
                          <a:spLocks noChangeArrowheads="1"/>
                        </wps:cNvSpPr>
                        <wps:spPr bwMode="auto">
                          <a:xfrm>
                            <a:off x="4931" y="4977"/>
                            <a:ext cx="2052" cy="2052"/>
                          </a:xfrm>
                          <a:prstGeom prst="rect">
                            <a:avLst/>
                          </a:prstGeom>
                          <a:gradFill rotWithShape="0">
                            <a:gsLst>
                              <a:gs pos="0">
                                <a:srgbClr val="BBE0E3"/>
                              </a:gs>
                              <a:gs pos="100000">
                                <a:srgbClr val="FFFFFF"/>
                              </a:gs>
                            </a:gsLst>
                            <a:path path="rect">
                              <a:fillToRect l="100000" b="100000"/>
                            </a:path>
                          </a:gradFill>
                          <a:ln w="9525">
                            <a:solidFill>
                              <a:srgbClr val="000000"/>
                            </a:solidFill>
                            <a:miter lim="800000"/>
                            <a:headEnd/>
                            <a:tailEnd/>
                          </a:ln>
                          <a:effectLst>
                            <a:outerShdw blurRad="63500" dist="141990" dir="1593903" algn="ctr" rotWithShape="0">
                              <a:srgbClr val="99CC00">
                                <a:alpha val="74998"/>
                              </a:srgbClr>
                            </a:outerShdw>
                          </a:effectLst>
                        </wps:spPr>
                        <wps:txbx>
                          <w:txbxContent>
                            <w:p w14:paraId="113C3CE6" w14:textId="77777777" w:rsidR="0013151C" w:rsidRDefault="0013151C" w:rsidP="0013151C">
                              <w:pPr>
                                <w:jc w:val="center"/>
                                <w:rPr>
                                  <w:rFonts w:ascii="Times New Roman" w:hAnsi="Times New Roman"/>
                                  <w:sz w:val="24"/>
                                  <w:szCs w:val="24"/>
                                  <w:lang w:val="uk-UA"/>
                                </w:rPr>
                              </w:pPr>
                            </w:p>
                            <w:p w14:paraId="4EF90AF6" w14:textId="77777777" w:rsidR="00B41E83" w:rsidRDefault="00B41E83" w:rsidP="00B41E83">
                              <w:pPr>
                                <w:spacing w:after="0" w:line="240" w:lineRule="auto"/>
                                <w:jc w:val="center"/>
                                <w:rPr>
                                  <w:rFonts w:ascii="Times New Roman" w:hAnsi="Times New Roman"/>
                                  <w:sz w:val="24"/>
                                  <w:szCs w:val="24"/>
                                  <w:lang w:val="uk-UA"/>
                                </w:rPr>
                              </w:pPr>
                              <w:r>
                                <w:rPr>
                                  <w:rFonts w:ascii="Times New Roman" w:hAnsi="Times New Roman"/>
                                  <w:sz w:val="24"/>
                                  <w:szCs w:val="24"/>
                                  <w:lang w:val="uk-UA"/>
                                </w:rPr>
                                <w:t>Види</w:t>
                              </w:r>
                            </w:p>
                            <w:p w14:paraId="43265D2D" w14:textId="77777777" w:rsidR="0013151C" w:rsidRPr="00B24463" w:rsidRDefault="0013151C" w:rsidP="00B41E83">
                              <w:pPr>
                                <w:spacing w:after="0" w:line="240" w:lineRule="auto"/>
                                <w:jc w:val="center"/>
                                <w:rPr>
                                  <w:rFonts w:ascii="Times New Roman" w:hAnsi="Times New Roman"/>
                                  <w:sz w:val="24"/>
                                  <w:szCs w:val="24"/>
                                  <w:lang w:val="uk-UA"/>
                                </w:rPr>
                              </w:pPr>
                              <w:r w:rsidRPr="00B24463">
                                <w:rPr>
                                  <w:rFonts w:ascii="Times New Roman" w:hAnsi="Times New Roman"/>
                                  <w:sz w:val="24"/>
                                  <w:szCs w:val="24"/>
                                  <w:lang w:val="uk-UA"/>
                                </w:rPr>
                                <w:t xml:space="preserve">підприємницьких ризиків </w:t>
                              </w:r>
                            </w:p>
                          </w:txbxContent>
                        </wps:txbx>
                        <wps:bodyPr rot="0" vert="horz" wrap="square" lIns="0" tIns="0" rIns="0" bIns="0" anchor="ctr" anchorCtr="0" upright="1">
                          <a:noAutofit/>
                        </wps:bodyPr>
                      </wps:wsp>
                    </wpg:wgp>
                  </a:graphicData>
                </a:graphic>
              </wp:inline>
            </w:drawing>
          </mc:Choice>
          <mc:Fallback>
            <w:pict>
              <v:group id="Group 21" o:spid="_x0000_s1026" style="width:457.45pt;height:6in;mso-position-horizontal-relative:char;mso-position-vertical-relative:line" coordorigin="1637,1683" coordsize="8640,8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">
                <o:lock v:ext="edit" aspectratio="t"/>
                <v:rect id="AutoShape 20" o:spid="_x0000_s1027" style="position:absolute;left:1637;top:1683;width:8640;height:8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_s1052" o:spid="_x0000_s1028" style="position:absolute;flip:x y;visibility:visible;mso-wrap-style:square" from="4180,4976" to="5069,5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1mccIAAADaAAAADwAAAGRycy9kb3ducmV2LnhtbESPQWvCQBSE7wX/w/IEb3VTC4mkrlIK&#10;ltpb0+r5kX3NBrNvw+5qor++WxA8DjPzDbPajLYTZ/KhdazgaZ6BIK6dbrlR8PO9fVyCCBFZY+eY&#10;FFwowGY9eVhhqd3AX3SuYiMShEOJCkyMfSllqA1ZDHPXEyfv13mLMUnfSO1xSHDbyUWW5dJiy2nB&#10;YE9vhupjdbIK9tdD8f65aA7tbou5OUVv7bFQajYdX19ARBrjPXxrf2gFz/B/Jd0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x1mccIAAADaAAAADwAAAAAAAAAAAAAA&#10;AAChAgAAZHJzL2Rvd25yZXYueG1sUEsFBgAAAAAEAAQA+QAAAJADAAAAAA==&#10;" strokecolor="gray" strokeweight="2.25pt"/>
                <v:rect id="_s1051" o:spid="_x0000_s1029" style="position:absolute;left:2267;top:3438;width:2052;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61sMA&#10;AADaAAAADwAAAGRycy9kb3ducmV2LnhtbESPT2vCQBTE74LfYXmCN91YQijRVUQs1Hqpfw4eH9ln&#10;Es2+Ddmtifn03ULB4zAzv2EWq85U4kGNKy0rmE0jEMSZ1SXnCs6nj8k7COeRNVaWScGTHKyWw8EC&#10;U21bPtDj6HMRIOxSVFB4X6dSuqwgg25qa+LgXW1j0AfZ5FI32Aa4qeRbFCXSYMlhocCaNgVl9+OP&#10;UXC4fD3tt6V+u49v9W1PSbnrUanxqFvPQXjq/Cv83/7UCmL4uxJu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A/61sMAAADaAAAADwAAAAAAAAAAAAAAAACYAgAAZHJzL2Rv&#10;d25yZXYueG1sUEsFBgAAAAAEAAQA9QAAAIgDAAAAAA==&#10;" fillcolor="#bbe0e3">
                  <v:fill focusposition="1" focussize="" focus="100%" type="gradientRadial">
                    <o:fill v:ext="view" type="gradientCenter"/>
                  </v:fill>
                  <v:shadow on="t" color="#339" opacity="49150f" offset="10pt,5pt"/>
                  <v:textbox inset="0,0,0,0">
                    <w:txbxContent>
                      <w:p w14:paraId="290DEA22" w14:textId="77777777" w:rsidR="0013151C" w:rsidRPr="003957AC" w:rsidRDefault="0013151C" w:rsidP="003957AC">
                        <w:pPr>
                          <w:spacing w:after="0" w:line="240" w:lineRule="auto"/>
                          <w:jc w:val="center"/>
                          <w:rPr>
                            <w:rFonts w:ascii="Times New Roman" w:hAnsi="Times New Roman"/>
                            <w:color w:val="222222"/>
                            <w:sz w:val="24"/>
                            <w:szCs w:val="24"/>
                            <w:lang w:val="uk-UA"/>
                          </w:rPr>
                        </w:pPr>
                      </w:p>
                      <w:p w14:paraId="15DBD82C" w14:textId="77777777" w:rsidR="003957AC" w:rsidRDefault="003957AC" w:rsidP="003957AC">
                        <w:pPr>
                          <w:spacing w:after="0" w:line="240" w:lineRule="auto"/>
                          <w:jc w:val="center"/>
                          <w:rPr>
                            <w:rFonts w:ascii="Times New Roman" w:hAnsi="Times New Roman"/>
                            <w:color w:val="222222"/>
                            <w:sz w:val="24"/>
                            <w:szCs w:val="24"/>
                            <w:lang w:val="uk-UA"/>
                          </w:rPr>
                        </w:pPr>
                        <w:r w:rsidRPr="003957AC">
                          <w:rPr>
                            <w:rFonts w:ascii="Times New Roman" w:hAnsi="Times New Roman"/>
                            <w:color w:val="222222"/>
                            <w:sz w:val="24"/>
                            <w:szCs w:val="24"/>
                            <w:lang w:val="uk-UA"/>
                          </w:rPr>
                          <w:t xml:space="preserve">ризик часткової або повної втрати реальних / портфельних інвестицій </w:t>
                        </w:r>
                      </w:p>
                      <w:p w14:paraId="2E00BDD8" w14:textId="77777777" w:rsidR="00B41E83" w:rsidRPr="003957AC" w:rsidRDefault="003957AC" w:rsidP="003957AC">
                        <w:pPr>
                          <w:spacing w:after="0" w:line="240" w:lineRule="auto"/>
                          <w:jc w:val="center"/>
                          <w:rPr>
                            <w:rFonts w:ascii="Times New Roman" w:hAnsi="Times New Roman"/>
                            <w:color w:val="222222"/>
                            <w:sz w:val="24"/>
                            <w:szCs w:val="24"/>
                            <w:lang w:val="uk-UA"/>
                          </w:rPr>
                        </w:pPr>
                        <w:r>
                          <w:rPr>
                            <w:rFonts w:ascii="Times New Roman" w:hAnsi="Times New Roman"/>
                            <w:color w:val="222222"/>
                            <w:sz w:val="24"/>
                            <w:szCs w:val="24"/>
                            <w:lang w:val="uk-UA"/>
                          </w:rPr>
                          <w:t>й</w:t>
                        </w:r>
                        <w:r w:rsidRPr="003957AC">
                          <w:rPr>
                            <w:rFonts w:ascii="Times New Roman" w:hAnsi="Times New Roman"/>
                            <w:color w:val="222222"/>
                            <w:sz w:val="24"/>
                            <w:szCs w:val="24"/>
                            <w:lang w:val="uk-UA"/>
                          </w:rPr>
                          <w:t xml:space="preserve"> доходів</w:t>
                        </w:r>
                      </w:p>
                    </w:txbxContent>
                  </v:textbox>
                </v:rect>
                <v:line id="_s1050" o:spid="_x0000_s1030" style="position:absolute;flip:x;visibility:visible;mso-wrap-style:square" from="4180,6515" to="5069,7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BFYMMAAADaAAAADwAAAGRycy9kb3ducmV2LnhtbESPQWvCQBSE7wX/w/IEb3XTgolEVymF&#10;Ug+B0ujB3l6zzyQk+zbsrjH++26h0OMwM98w2/1kejGS861lBU/LBARxZXXLtYLT8e1xDcIHZI29&#10;ZVJwJw/73exhi7m2N/6ksQy1iBD2OSpoQhhyKX3VkEG/tANx9C7WGQxRulpqh7cIN718TpJUGmw5&#10;LjQ40GtDVVdejYKP9644F9/UfclTVlaOMbvaVKnFfHrZgAg0hf/wX/ugFazg90q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ARWDDAAAA2gAAAA8AAAAAAAAAAAAA&#10;AAAAoQIAAGRycy9kb3ducmV2LnhtbFBLBQYAAAAABAAEAPkAAACRAwAAAAA=&#10;" strokecolor="gray" strokeweight="2.25pt"/>
                <v:rect id="_s1049" o:spid="_x0000_s1031" style="position:absolute;left:2267;top:6515;width:2052;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BOsMA&#10;AADaAAAADwAAAGRycy9kb3ducmV2LnhtbESPS4vCQBCE7wv+h6GFva0TZQlLdBJEFHxc1sfBY5Np&#10;k2imJ2RGjf56Z2HBY1FVX1GTrDO1uFHrKssKhoMIBHFudcWFgsN+8fUDwnlkjbVlUvAgB1na+5hg&#10;ou2dt3Tb+UIECLsEFZTeN4mULi/JoBvYhjh4J9sa9EG2hdQt3gPc1HIURbE0WHFYKLGhWUn5ZXc1&#10;CrbH9cP+WnrON9/n5ryhuFo9UanPfjcdg/DU+Xf4v73UCmL4uxJugEx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HBOsMAAADaAAAADwAAAAAAAAAAAAAAAACYAgAAZHJzL2Rv&#10;d25yZXYueG1sUEsFBgAAAAAEAAQA9QAAAIgDAAAAAA==&#10;" fillcolor="#bbe0e3">
                  <v:fill focusposition="1" focussize="" focus="100%" type="gradientRadial">
                    <o:fill v:ext="view" type="gradientCenter"/>
                  </v:fill>
                  <v:shadow on="t" color="#339" opacity="49150f" offset="10pt,5pt"/>
                  <v:textbox inset="0,0,0,0">
                    <w:txbxContent>
                      <w:p w14:paraId="59251CB9" w14:textId="77777777" w:rsidR="00B24463" w:rsidRPr="00B24463" w:rsidRDefault="00B24463" w:rsidP="00B24463">
                        <w:pPr>
                          <w:spacing w:after="0" w:line="240" w:lineRule="auto"/>
                          <w:jc w:val="center"/>
                          <w:rPr>
                            <w:rFonts w:ascii="Times New Roman" w:hAnsi="Times New Roman"/>
                            <w:color w:val="222222"/>
                            <w:sz w:val="24"/>
                            <w:szCs w:val="24"/>
                            <w:lang w:val="uk-UA"/>
                          </w:rPr>
                        </w:pPr>
                      </w:p>
                      <w:p w14:paraId="7FCBBDD8" w14:textId="77777777" w:rsidR="0013151C" w:rsidRPr="00B24463" w:rsidRDefault="0013151C" w:rsidP="00B24463">
                        <w:pPr>
                          <w:spacing w:after="0" w:line="240" w:lineRule="auto"/>
                          <w:jc w:val="center"/>
                          <w:rPr>
                            <w:rFonts w:ascii="Times New Roman" w:hAnsi="Times New Roman"/>
                            <w:sz w:val="24"/>
                            <w:szCs w:val="24"/>
                          </w:rPr>
                        </w:pPr>
                      </w:p>
                      <w:p w14:paraId="463F031A" w14:textId="77777777" w:rsidR="00B24463" w:rsidRPr="003957AC" w:rsidRDefault="003957AC" w:rsidP="003957AC">
                        <w:pPr>
                          <w:jc w:val="center"/>
                          <w:rPr>
                            <w:rFonts w:ascii="Times New Roman" w:hAnsi="Times New Roman"/>
                            <w:sz w:val="24"/>
                            <w:szCs w:val="24"/>
                          </w:rPr>
                        </w:pPr>
                        <w:r w:rsidRPr="003957AC">
                          <w:rPr>
                            <w:rFonts w:ascii="Times New Roman" w:hAnsi="Times New Roman"/>
                            <w:color w:val="222222"/>
                            <w:sz w:val="24"/>
                            <w:szCs w:val="24"/>
                            <w:lang w:val="uk-UA"/>
                          </w:rPr>
                          <w:t>інноваційні ризики</w:t>
                        </w:r>
                      </w:p>
                    </w:txbxContent>
                  </v:textbox>
                </v:rect>
                <v:line id="_s1058" o:spid="_x0000_s1032" style="position:absolute;visibility:visible;mso-wrap-style:square" from="5957,7028" to="5957,8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YFsMAAADaAAAADwAAAGRycy9kb3ducmV2LnhtbESPQWvCQBSE7wX/w/IEb3UTkbZE1yCW&#10;QC6FVlO8PrLPbDD7Ns2uMf333UKhx2FmvmG2+WQ7MdLgW8cK0mUCgrh2uuVGQXUqHl9A+ICssXNM&#10;Cr7JQ76bPWwx0+7OHzQeQyMihH2GCkwIfSalrw1Z9EvXE0fv4gaLIcqhkXrAe4TbTq6S5ElabDku&#10;GOzpYKi+Hm9Wwddr+r6ufPl27s4n/qyKcroYp9RiPu03IAJN4T/81y61gmf4vRJv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JGBbDAAAA2gAAAA8AAAAAAAAAAAAA&#10;AAAAoQIAAGRycy9kb3ducmV2LnhtbFBLBQYAAAAABAAEAPkAAACRAwAAAAA=&#10;" strokecolor="gray" strokeweight="2.25pt"/>
                <v:rect id="_s1057" o:spid="_x0000_s1033" style="position:absolute;left:4931;top:8053;width:2367;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Lw07wA&#10;AADaAAAADwAAAGRycy9kb3ducmV2LnhtbERPyQrCMBC9C/5DGMGbpoqIVKOIKLhc3A4eh2Zsq82k&#10;NFGrX28OgsfH2yez2hTiSZXLLSvodSMQxInVOacKzqdVZwTCeWSNhWVS8CYHs2mzMcFY2xcf6Hn0&#10;qQgh7GJUkHlfxlK6JCODrmtL4sBdbWXQB1ilUlf4CuGmkP0oGkqDOYeGDEtaZJTcjw+j4HDZvu3e&#10;0me5G9zK246G+eaDSrVb9XwMwlPt/+Kfe60VhK3hSrgBcvo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NQvDTvAAAANoAAAAPAAAAAAAAAAAAAAAAAJgCAABkcnMvZG93bnJldi54&#10;bWxQSwUGAAAAAAQABAD1AAAAgQMAAAAA&#10;" fillcolor="#bbe0e3">
                  <v:fill focusposition="1" focussize="" focus="100%" type="gradientRadial">
                    <o:fill v:ext="view" type="gradientCenter"/>
                  </v:fill>
                  <v:shadow on="t" color="#339" opacity="49150f" offset="10pt,5pt"/>
                  <v:textbox inset="0,0,0,0">
                    <w:txbxContent>
                      <w:p w14:paraId="548E1355" w14:textId="77777777" w:rsidR="0013151C" w:rsidRPr="003957AC" w:rsidRDefault="003957AC" w:rsidP="003957AC">
                        <w:pPr>
                          <w:spacing w:after="0" w:line="240" w:lineRule="auto"/>
                          <w:jc w:val="center"/>
                          <w:rPr>
                            <w:rFonts w:ascii="Times New Roman" w:hAnsi="Times New Roman"/>
                            <w:sz w:val="24"/>
                            <w:szCs w:val="24"/>
                            <w:lang w:val="uk-UA"/>
                          </w:rPr>
                        </w:pPr>
                        <w:r w:rsidRPr="003957AC">
                          <w:rPr>
                            <w:rFonts w:ascii="Times New Roman" w:hAnsi="Times New Roman"/>
                            <w:color w:val="222222"/>
                            <w:sz w:val="24"/>
                            <w:szCs w:val="24"/>
                            <w:lang w:val="uk-UA"/>
                          </w:rPr>
                          <w:t>ризик збільшення витрат на виробництво, реалізацію товарів (робіт, послуг) з незалежних від підприємця обставинам</w:t>
                        </w:r>
                      </w:p>
                    </w:txbxContent>
                  </v:textbox>
                </v:rect>
                <v:line id="_s1056" o:spid="_x0000_s1034" style="position:absolute;visibility:visible;mso-wrap-style:square" from="6845,6515" to="7734,7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op/8MAAADaAAAADwAAAGRycy9kb3ducmV2LnhtbESPQWvCQBSE7wX/w/IEb3UTkdJG1yCW&#10;QC6FVlO8PrLPbDD7Ns2uMf333UKhx2FmvmG2+WQ7MdLgW8cK0mUCgrh2uuVGQXUqHp9B+ICssXNM&#10;Cr7JQ76bPWwx0+7OHzQeQyMihH2GCkwIfSalrw1Z9EvXE0fv4gaLIcqhkXrAe4TbTq6S5ElabDku&#10;GOzpYKi+Hm9Wwddr+r6ufPl27s4n/qyKcroYp9RiPu03IAJN4T/81y61ghf4vRJv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Kf/DAAAA2gAAAA8AAAAAAAAAAAAA&#10;AAAAoQIAAGRycy9kb3ducmV2LnhtbFBLBQYAAAAABAAEAPkAAACRAwAAAAA=&#10;" strokecolor="gray" strokeweight="2.25pt"/>
                <v:rect id="_s1055" o:spid="_x0000_s1035" style="position:absolute;left:7596;top:6515;width:2052;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10lsUA&#10;AADbAAAADwAAAGRycy9kb3ducmV2LnhtbESPQWvCQBCF7wX/wzJCb83GUkRSVxFpoW0uJvbQ45Cd&#10;JtHsbMhuNfrrOwfB2wzvzXvfLNej69SJhtB6NjBLUlDElbct1wa+9+9PC1AhIlvsPJOBCwVYryYP&#10;S8ysP3NBpzLWSkI4ZGigibHPtA5VQw5D4nti0X794DDKOtTaDniWcNfp5zSda4ctS0ODPW0bqo7l&#10;nzNQ/Hxd/M7T9S1/OfSHnObt5xWNeZyOm1dQkcZ4N9+uP6z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XSWxQAAANsAAAAPAAAAAAAAAAAAAAAAAJgCAABkcnMv&#10;ZG93bnJldi54bWxQSwUGAAAAAAQABAD1AAAAigMAAAAA&#10;" fillcolor="#bbe0e3">
                  <v:fill focusposition="1" focussize="" focus="100%" type="gradientRadial">
                    <o:fill v:ext="view" type="gradientCenter"/>
                  </v:fill>
                  <v:shadow on="t" color="#339" opacity="49150f" offset="10pt,5pt"/>
                  <v:textbox inset="0,0,0,0">
                    <w:txbxContent>
                      <w:p w14:paraId="33AAD4C2" w14:textId="77777777" w:rsidR="0013151C" w:rsidRPr="00B41E83" w:rsidRDefault="00B41E83" w:rsidP="003957AC">
                        <w:pPr>
                          <w:spacing w:after="0" w:line="240" w:lineRule="auto"/>
                          <w:jc w:val="center"/>
                        </w:pPr>
                        <w:r w:rsidRPr="003957AC">
                          <w:rPr>
                            <w:rFonts w:ascii="Times New Roman" w:hAnsi="Times New Roman"/>
                            <w:color w:val="222222"/>
                            <w:sz w:val="24"/>
                            <w:szCs w:val="24"/>
                            <w:lang w:val="uk-UA"/>
                          </w:rPr>
                          <w:t>ризик втрат матеріальних ресурсів, які перебувають у банках й інших фінансово-кредитних</w:t>
                        </w:r>
                        <w:r>
                          <w:rPr>
                            <w:rFonts w:ascii="inherit" w:hAnsi="inherit"/>
                            <w:color w:val="222222"/>
                            <w:lang w:val="uk-UA"/>
                          </w:rPr>
                          <w:t xml:space="preserve"> установах</w:t>
                        </w:r>
                      </w:p>
                    </w:txbxContent>
                  </v:textbox>
                </v:rect>
                <v:line id="_s1054" o:spid="_x0000_s1036" style="position:absolute;flip:y;visibility:visible;mso-wrap-style:square" from="6845,4977" to="7734,5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z+MIAAADbAAAADwAAAGRycy9kb3ducmV2LnhtbERPTWvCQBC9F/oflil4q5t40BJdRQTR&#10;Q6A09aC3aXaahGRnw+7GxH/fLRR6m8f7nM1uMp24k/ONZQXpPAFBXFrdcKXg8nl8fQPhA7LGzjIp&#10;eJCH3fb5aYOZtiN/0L0IlYgh7DNUUIfQZ1L6siaDfm574sh9W2cwROgqqR2OMdx0cpEkS2mw4dhQ&#10;Y0+Hmsq2GIyC91ObX/Mvam/ysipKx7ga7FKp2cu0X4MINIV/8Z/7rOP8FH5/iQfI7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w/z+MIAAADbAAAADwAAAAAAAAAAAAAA&#10;AAChAgAAZHJzL2Rvd25yZXYueG1sUEsFBgAAAAAEAAQA+QAAAJADAAAAAA==&#10;" strokecolor="gray" strokeweight="2.25pt"/>
                <v:rect id="_s1053" o:spid="_x0000_s1037" style="position:absolute;left:7596;top:3438;width:2052;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NPesAA&#10;AADbAAAADwAAAGRycy9kb3ducmV2LnhtbERPS4vCMBC+C/6HMAvebLoiIl1jEVHQ9eLrsMehme1j&#10;m0lpolZ//UYQvM3H95xZ2plaXKl1pWUFn1EMgjizuuRcwfm0Hk5BOI+ssbZMCu7kIJ33ezNMtL3x&#10;ga5Hn4sQwi5BBYX3TSKlywoy6CLbEAfu17YGfYBtLnWLtxBuajmK44k0WHJoKLChZUHZ3/FiFBx+&#10;vu92b+mx2o2rptrRpNw+UKnBR7f4AuGp82/xy73RYf4Inr+E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wNPesAAAADbAAAADwAAAAAAAAAAAAAAAACYAgAAZHJzL2Rvd25y&#10;ZXYueG1sUEsFBgAAAAAEAAQA9QAAAIUDAAAAAA==&#10;" fillcolor="#bbe0e3">
                  <v:fill focusposition="1" focussize="" focus="100%" type="gradientRadial">
                    <o:fill v:ext="view" type="gradientCenter"/>
                  </v:fill>
                  <v:shadow on="t" color="#339" opacity="49150f" offset="10pt,5pt"/>
                  <v:textbox inset="0,0,0,0">
                    <w:txbxContent>
                      <w:p w14:paraId="0E05E4D8" w14:textId="77777777" w:rsidR="00B41E83" w:rsidRPr="003957AC" w:rsidRDefault="00B41E83" w:rsidP="0013151C">
                        <w:pPr>
                          <w:jc w:val="center"/>
                          <w:rPr>
                            <w:rFonts w:ascii="Times New Roman" w:hAnsi="Times New Roman"/>
                            <w:color w:val="222222"/>
                            <w:sz w:val="24"/>
                            <w:szCs w:val="24"/>
                            <w:lang w:val="uk-UA"/>
                          </w:rPr>
                        </w:pPr>
                        <w:r w:rsidRPr="003957AC">
                          <w:rPr>
                            <w:rFonts w:ascii="Times New Roman" w:hAnsi="Times New Roman"/>
                            <w:color w:val="222222"/>
                            <w:sz w:val="24"/>
                            <w:szCs w:val="24"/>
                            <w:lang w:val="uk-UA"/>
                          </w:rPr>
                          <w:t xml:space="preserve">ризик збитків внаслідок перерви (зупинок) у виробничій і комерційній діяльності </w:t>
                        </w:r>
                      </w:p>
                      <w:p w14:paraId="1328DD42" w14:textId="77777777" w:rsidR="00B41E83" w:rsidRPr="00B24463" w:rsidRDefault="00B41E83" w:rsidP="0013151C">
                        <w:pPr>
                          <w:jc w:val="center"/>
                          <w:rPr>
                            <w:rFonts w:ascii="Times New Roman" w:hAnsi="Times New Roman"/>
                            <w:color w:val="222222"/>
                            <w:sz w:val="24"/>
                            <w:szCs w:val="24"/>
                            <w:lang w:val="uk-UA"/>
                          </w:rPr>
                        </w:pPr>
                        <w:r>
                          <w:rPr>
                            <w:rFonts w:ascii="inherit" w:hAnsi="inherit"/>
                            <w:color w:val="222222"/>
                            <w:lang w:val="uk-UA"/>
                          </w:rPr>
                          <w:t>з різних причин</w:t>
                        </w:r>
                      </w:p>
                    </w:txbxContent>
                  </v:textbox>
                </v:rect>
                <v:line id="_s1048" o:spid="_x0000_s1038" style="position:absolute;flip:y;visibility:visible;mso-wrap-style:square" from="5957,3951" to="5957,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HIFMIAAADbAAAADwAAAGRycy9kb3ducmV2LnhtbERPTWvCQBC9F/wPywje6qYVEomuUgql&#10;HgKl0YO9TbNjEpKdDbtrjP++Wyj0No/3Odv9ZHoxkvOtZQVPywQEcWV1y7WC0/HtcQ3CB2SNvWVS&#10;cCcP+93sYYu5tjf+pLEMtYgh7HNU0IQw5FL6qiGDfmkH4shdrDMYInS11A5vMdz08jlJUmmw5djQ&#10;4ECvDVVdeTUKPt674lx8U/clT1lZOcbsalOlFvPpZQMi0BT+xX/ug47zV/D7SzxA7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JHIFMIAAADbAAAADwAAAAAAAAAAAAAA&#10;AAChAgAAZHJzL2Rvd25yZXYueG1sUEsFBgAAAAAEAAQA+QAAAJADAAAAAA==&#10;" strokecolor="gray" strokeweight="2.25pt"/>
                <v:rect id="_s1047" o:spid="_x0000_s1039" style="position:absolute;left:4931;top:1899;width:2052;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ylb8A&#10;AADbAAAADwAAAGRycy9kb3ducmV2LnhtbERPy6rCMBDdC/5DGMGdpl5EpBpFxAs+Nr4WLodmbKvN&#10;pDRRq19vBMHdHM5zxtPaFOJOlcstK+h1IxDEidU5pwqOh//OEITzyBoLy6TgSQ6mk2ZjjLG2D97R&#10;fe9TEULYxagg876MpXRJRgZd15bEgTvbyqAPsEqlrvARwk0h/6JoIA3mHBoyLGmeUXLd34yC3Wn9&#10;tFtLr8WmfykvGxrkqxcq1W7VsxEIT7X/ib/upQ7z+/D5JRwgJ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7pnKVvwAAANsAAAAPAAAAAAAAAAAAAAAAAJgCAABkcnMvZG93bnJl&#10;di54bWxQSwUGAAAAAAQABAD1AAAAhAMAAAAA&#10;" fillcolor="#bbe0e3">
                  <v:fill focusposition="1" focussize="" focus="100%" type="gradientRadial">
                    <o:fill v:ext="view" type="gradientCenter"/>
                  </v:fill>
                  <v:shadow on="t" color="#339" opacity="49150f" offset="10pt,5pt"/>
                  <v:textbox inset="0,0,0,0">
                    <w:txbxContent>
                      <w:p w14:paraId="645AC690" w14:textId="77777777" w:rsidR="00B24463" w:rsidRPr="00B24463" w:rsidRDefault="00B24463" w:rsidP="0013151C">
                        <w:pPr>
                          <w:spacing w:after="0" w:line="240" w:lineRule="auto"/>
                          <w:jc w:val="center"/>
                          <w:rPr>
                            <w:rFonts w:ascii="Times New Roman" w:hAnsi="Times New Roman"/>
                            <w:color w:val="222222"/>
                            <w:sz w:val="24"/>
                            <w:szCs w:val="24"/>
                            <w:lang w:val="uk-UA"/>
                          </w:rPr>
                        </w:pPr>
                      </w:p>
                      <w:p w14:paraId="098071CF" w14:textId="77777777" w:rsidR="0013151C" w:rsidRPr="003957AC" w:rsidRDefault="00B41E83" w:rsidP="0013151C">
                        <w:pPr>
                          <w:spacing w:after="0" w:line="240" w:lineRule="auto"/>
                          <w:jc w:val="center"/>
                          <w:rPr>
                            <w:rFonts w:ascii="Times New Roman" w:hAnsi="Times New Roman"/>
                            <w:sz w:val="24"/>
                            <w:szCs w:val="24"/>
                          </w:rPr>
                        </w:pPr>
                        <w:r>
                          <w:rPr>
                            <w:rFonts w:ascii="Times New Roman" w:hAnsi="Times New Roman"/>
                            <w:color w:val="222222"/>
                            <w:sz w:val="24"/>
                            <w:szCs w:val="24"/>
                            <w:lang w:val="uk-UA"/>
                          </w:rPr>
                          <w:t xml:space="preserve"> </w:t>
                        </w:r>
                        <w:r w:rsidRPr="003957AC">
                          <w:rPr>
                            <w:rFonts w:ascii="Times New Roman" w:hAnsi="Times New Roman"/>
                            <w:color w:val="222222"/>
                            <w:sz w:val="24"/>
                            <w:szCs w:val="24"/>
                            <w:lang w:val="uk-UA"/>
                          </w:rPr>
                          <w:t>ризик невиконання (неналежного виконання) договірних зобов'язань контрагентом</w:t>
                        </w:r>
                      </w:p>
                    </w:txbxContent>
                  </v:textbox>
                </v:rect>
                <v:rect id="_s1046" o:spid="_x0000_s1040" style="position:absolute;left:4931;top:4977;width:2052;height:2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b8IA&#10;AADbAAAADwAAAGRycy9kb3ducmV2LnhtbERPTWvCQBC9F/wPyxS8lGZTwVqiG5GCKPVkKjmP2WkS&#10;k50N2VW3/75bKPQ2j/c5q3UwvbjR6FrLCl6SFARxZXXLtYLT5/b5DYTzyBp7y6Tgmxys88nDCjNt&#10;73ykW+FrEUPYZaig8X7IpHRVQwZdYgfiyH3Z0aCPcKylHvEew00vZ2n6Kg22HBsaHOi9oaorrkbB&#10;5VgGTPX8EorDdf9U7g7nj26h1PQxbJYgPAX/L/5z73WcP4ffX+I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DJvwgAAANsAAAAPAAAAAAAAAAAAAAAAAJgCAABkcnMvZG93&#10;bnJldi54bWxQSwUGAAAAAAQABAD1AAAAhwMAAAAA&#10;" fillcolor="#bbe0e3">
                  <v:fill focusposition="1" focussize="" focus="100%" type="gradientRadial">
                    <o:fill v:ext="view" type="gradientCenter"/>
                  </v:fill>
                  <v:shadow on="t" color="#9c0" opacity="49150f" offset="10pt,5pt"/>
                  <v:textbox inset="0,0,0,0">
                    <w:txbxContent>
                      <w:p w14:paraId="113C3CE6" w14:textId="77777777" w:rsidR="0013151C" w:rsidRDefault="0013151C" w:rsidP="0013151C">
                        <w:pPr>
                          <w:jc w:val="center"/>
                          <w:rPr>
                            <w:rFonts w:ascii="Times New Roman" w:hAnsi="Times New Roman"/>
                            <w:sz w:val="24"/>
                            <w:szCs w:val="24"/>
                            <w:lang w:val="uk-UA"/>
                          </w:rPr>
                        </w:pPr>
                      </w:p>
                      <w:p w14:paraId="4EF90AF6" w14:textId="77777777" w:rsidR="00B41E83" w:rsidRDefault="00B41E83" w:rsidP="00B41E83">
                        <w:pPr>
                          <w:spacing w:after="0" w:line="240" w:lineRule="auto"/>
                          <w:jc w:val="center"/>
                          <w:rPr>
                            <w:rFonts w:ascii="Times New Roman" w:hAnsi="Times New Roman"/>
                            <w:sz w:val="24"/>
                            <w:szCs w:val="24"/>
                            <w:lang w:val="uk-UA"/>
                          </w:rPr>
                        </w:pPr>
                        <w:r>
                          <w:rPr>
                            <w:rFonts w:ascii="Times New Roman" w:hAnsi="Times New Roman"/>
                            <w:sz w:val="24"/>
                            <w:szCs w:val="24"/>
                            <w:lang w:val="uk-UA"/>
                          </w:rPr>
                          <w:t>Види</w:t>
                        </w:r>
                      </w:p>
                      <w:p w14:paraId="43265D2D" w14:textId="77777777" w:rsidR="0013151C" w:rsidRPr="00B24463" w:rsidRDefault="0013151C" w:rsidP="00B41E83">
                        <w:pPr>
                          <w:spacing w:after="0" w:line="240" w:lineRule="auto"/>
                          <w:jc w:val="center"/>
                          <w:rPr>
                            <w:rFonts w:ascii="Times New Roman" w:hAnsi="Times New Roman"/>
                            <w:sz w:val="24"/>
                            <w:szCs w:val="24"/>
                            <w:lang w:val="uk-UA"/>
                          </w:rPr>
                        </w:pPr>
                        <w:r w:rsidRPr="00B24463">
                          <w:rPr>
                            <w:rFonts w:ascii="Times New Roman" w:hAnsi="Times New Roman"/>
                            <w:sz w:val="24"/>
                            <w:szCs w:val="24"/>
                            <w:lang w:val="uk-UA"/>
                          </w:rPr>
                          <w:t xml:space="preserve">підприємницьких ризиків </w:t>
                        </w:r>
                      </w:p>
                    </w:txbxContent>
                  </v:textbox>
                </v:rect>
                <w10:anchorlock/>
              </v:group>
            </w:pict>
          </mc:Fallback>
        </mc:AlternateContent>
      </w:r>
    </w:p>
    <w:p w14:paraId="5B6E843A" w14:textId="77777777" w:rsidR="0013151C" w:rsidRPr="00DF7BC5" w:rsidRDefault="00B24463" w:rsidP="00DF7BC5">
      <w:pPr>
        <w:spacing w:after="0" w:line="360" w:lineRule="auto"/>
        <w:jc w:val="center"/>
        <w:outlineLvl w:val="0"/>
        <w:rPr>
          <w:rFonts w:ascii="Times New Roman" w:hAnsi="Times New Roman"/>
          <w:b/>
          <w:sz w:val="24"/>
          <w:szCs w:val="28"/>
          <w:lang w:val="uk-UA"/>
        </w:rPr>
      </w:pPr>
      <w:r w:rsidRPr="00DF7BC5">
        <w:rPr>
          <w:rFonts w:ascii="Times New Roman" w:hAnsi="Times New Roman"/>
          <w:b/>
          <w:sz w:val="24"/>
          <w:szCs w:val="28"/>
          <w:lang w:val="uk-UA"/>
        </w:rPr>
        <w:t xml:space="preserve">Рис. 1. </w:t>
      </w:r>
      <w:r w:rsidR="005507CC" w:rsidRPr="00DF7BC5">
        <w:rPr>
          <w:rFonts w:ascii="Times New Roman" w:hAnsi="Times New Roman"/>
          <w:b/>
          <w:sz w:val="24"/>
          <w:szCs w:val="28"/>
          <w:lang w:val="uk-UA"/>
        </w:rPr>
        <w:t>Види</w:t>
      </w:r>
      <w:r w:rsidRPr="00DF7BC5">
        <w:rPr>
          <w:rFonts w:ascii="Times New Roman" w:hAnsi="Times New Roman"/>
          <w:b/>
          <w:sz w:val="24"/>
          <w:szCs w:val="28"/>
          <w:lang w:val="uk-UA"/>
        </w:rPr>
        <w:t xml:space="preserve"> підприємницьких ризиків</w:t>
      </w:r>
      <w:r w:rsidR="005507CC" w:rsidRPr="00DF7BC5">
        <w:rPr>
          <w:rFonts w:ascii="Times New Roman" w:hAnsi="Times New Roman"/>
          <w:b/>
          <w:sz w:val="24"/>
          <w:szCs w:val="28"/>
          <w:lang w:val="uk-UA"/>
        </w:rPr>
        <w:t>, що підлягають страхуванню</w:t>
      </w:r>
    </w:p>
    <w:p w14:paraId="39D3813C" w14:textId="77777777" w:rsidR="00B24463" w:rsidRPr="00DF7BC5" w:rsidRDefault="00B24463" w:rsidP="00DF7BC5">
      <w:pPr>
        <w:spacing w:after="0" w:line="360" w:lineRule="auto"/>
        <w:jc w:val="center"/>
        <w:rPr>
          <w:rFonts w:ascii="Times New Roman" w:hAnsi="Times New Roman"/>
          <w:sz w:val="24"/>
          <w:szCs w:val="28"/>
          <w:lang w:val="uk-UA"/>
        </w:rPr>
      </w:pPr>
      <w:r w:rsidRPr="00DF7BC5">
        <w:rPr>
          <w:rFonts w:ascii="Times New Roman" w:hAnsi="Times New Roman"/>
          <w:i/>
          <w:sz w:val="24"/>
          <w:szCs w:val="28"/>
          <w:lang w:val="uk-UA"/>
        </w:rPr>
        <w:t xml:space="preserve">Джерело: </w:t>
      </w:r>
      <w:r w:rsidRPr="00DF7BC5">
        <w:rPr>
          <w:rFonts w:ascii="Times New Roman" w:hAnsi="Times New Roman"/>
          <w:sz w:val="24"/>
          <w:szCs w:val="28"/>
          <w:lang w:val="uk-UA"/>
        </w:rPr>
        <w:t>власна розробка авторів</w:t>
      </w:r>
    </w:p>
    <w:p w14:paraId="0211B550" w14:textId="77777777" w:rsidR="00B24463" w:rsidRPr="00DF7BC5" w:rsidRDefault="00B24463" w:rsidP="00B24463">
      <w:pPr>
        <w:spacing w:after="0" w:line="240" w:lineRule="auto"/>
        <w:jc w:val="center"/>
        <w:rPr>
          <w:rFonts w:ascii="Times New Roman" w:hAnsi="Times New Roman"/>
          <w:sz w:val="10"/>
          <w:szCs w:val="28"/>
          <w:lang w:val="uk-UA"/>
        </w:rPr>
      </w:pPr>
    </w:p>
    <w:p w14:paraId="7C6581B8" w14:textId="1B79F6E5" w:rsidR="00445475" w:rsidRPr="008E14DB" w:rsidRDefault="00F4269E" w:rsidP="009D33CB">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За кордоном залежно від специфіки підприємницької діяльності</w:t>
      </w:r>
      <w:r w:rsidR="00DF7BC5">
        <w:rPr>
          <w:rFonts w:ascii="Times New Roman" w:hAnsi="Times New Roman"/>
          <w:sz w:val="28"/>
          <w:szCs w:val="28"/>
          <w:lang w:val="uk-UA"/>
        </w:rPr>
        <w:t xml:space="preserve"> </w:t>
      </w:r>
      <w:r w:rsidRPr="008E14DB">
        <w:rPr>
          <w:rFonts w:ascii="Times New Roman" w:hAnsi="Times New Roman"/>
          <w:sz w:val="28"/>
          <w:szCs w:val="28"/>
          <w:lang w:val="uk-UA"/>
        </w:rPr>
        <w:t xml:space="preserve">можливе страхування ризиків не лише від прямих, але й непрямих збитків (ризик помилки співробітників фірми, ризик через недостатню кваліфікацію персоналу, ризик смерті чи хвороби кого-небудь із персоналу фірми). В Україні страхування аналогічних ризиків розвинуто </w:t>
      </w:r>
      <w:r w:rsidR="00634C76" w:rsidRPr="008E14DB">
        <w:rPr>
          <w:rFonts w:ascii="Times New Roman" w:hAnsi="Times New Roman"/>
          <w:sz w:val="28"/>
          <w:szCs w:val="28"/>
          <w:lang w:val="uk-UA"/>
        </w:rPr>
        <w:t xml:space="preserve">поки що </w:t>
      </w:r>
      <w:r w:rsidRPr="008E14DB">
        <w:rPr>
          <w:rFonts w:ascii="Times New Roman" w:hAnsi="Times New Roman"/>
          <w:sz w:val="28"/>
          <w:szCs w:val="28"/>
          <w:lang w:val="uk-UA"/>
        </w:rPr>
        <w:t>дуже мало</w:t>
      </w:r>
      <w:r w:rsidR="00634C76" w:rsidRPr="008E14DB">
        <w:rPr>
          <w:rFonts w:ascii="Times New Roman" w:hAnsi="Times New Roman"/>
          <w:sz w:val="28"/>
          <w:szCs w:val="28"/>
          <w:lang w:val="uk-UA"/>
        </w:rPr>
        <w:t xml:space="preserve"> </w:t>
      </w:r>
      <w:r w:rsidR="00634C76" w:rsidRPr="00270EDE">
        <w:rPr>
          <w:rFonts w:ascii="Times New Roman" w:hAnsi="Times New Roman"/>
          <w:sz w:val="28"/>
          <w:szCs w:val="28"/>
          <w:lang w:val="uk-UA"/>
        </w:rPr>
        <w:t>[</w:t>
      </w:r>
      <w:r w:rsidR="00B34E21">
        <w:rPr>
          <w:rFonts w:ascii="Times New Roman" w:hAnsi="Times New Roman"/>
          <w:sz w:val="28"/>
          <w:szCs w:val="28"/>
          <w:lang w:val="uk-UA"/>
        </w:rPr>
        <w:t>2</w:t>
      </w:r>
      <w:r w:rsidR="00634C76" w:rsidRPr="00270EDE">
        <w:rPr>
          <w:rFonts w:ascii="Times New Roman" w:hAnsi="Times New Roman"/>
          <w:sz w:val="28"/>
          <w:szCs w:val="28"/>
          <w:lang w:val="uk-UA"/>
        </w:rPr>
        <w:t xml:space="preserve">, </w:t>
      </w:r>
      <w:r w:rsidR="00634C76" w:rsidRPr="008E14DB">
        <w:rPr>
          <w:rFonts w:ascii="Times New Roman" w:hAnsi="Times New Roman"/>
          <w:sz w:val="28"/>
          <w:szCs w:val="28"/>
          <w:lang w:val="en-US"/>
        </w:rPr>
        <w:t>c</w:t>
      </w:r>
      <w:r w:rsidR="00634C76" w:rsidRPr="00270EDE">
        <w:rPr>
          <w:rFonts w:ascii="Times New Roman" w:hAnsi="Times New Roman"/>
          <w:sz w:val="28"/>
          <w:szCs w:val="28"/>
          <w:lang w:val="uk-UA"/>
        </w:rPr>
        <w:t>. 131]</w:t>
      </w:r>
      <w:r w:rsidR="00DF7BC5">
        <w:rPr>
          <w:rFonts w:ascii="Times New Roman" w:hAnsi="Times New Roman"/>
          <w:sz w:val="28"/>
          <w:szCs w:val="28"/>
          <w:lang w:val="uk-UA"/>
        </w:rPr>
        <w:t>.</w:t>
      </w:r>
    </w:p>
    <w:p w14:paraId="5D2E70DF" w14:textId="77777777" w:rsidR="00152E80" w:rsidRPr="008E14DB" w:rsidRDefault="00152E80" w:rsidP="00152E80">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 xml:space="preserve">Слід зазначити </w:t>
      </w:r>
      <w:r w:rsidR="00284008" w:rsidRPr="008E14DB">
        <w:rPr>
          <w:rFonts w:ascii="Times New Roman" w:hAnsi="Times New Roman"/>
          <w:sz w:val="28"/>
          <w:szCs w:val="28"/>
          <w:lang w:val="uk-UA"/>
        </w:rPr>
        <w:t xml:space="preserve">вітчизняну </w:t>
      </w:r>
      <w:r w:rsidRPr="008E14DB">
        <w:rPr>
          <w:rFonts w:ascii="Times New Roman" w:hAnsi="Times New Roman"/>
          <w:sz w:val="28"/>
          <w:szCs w:val="28"/>
          <w:lang w:val="uk-UA"/>
        </w:rPr>
        <w:t xml:space="preserve">специфіку страхування підприємницьких ризиків. </w:t>
      </w:r>
      <w:r w:rsidR="00284008" w:rsidRPr="008E14DB">
        <w:rPr>
          <w:rFonts w:ascii="Times New Roman" w:hAnsi="Times New Roman"/>
          <w:sz w:val="28"/>
          <w:szCs w:val="28"/>
          <w:lang w:val="uk-UA"/>
        </w:rPr>
        <w:t xml:space="preserve">Звичайно підприємці, насамперед, зацікавлені у збереженні своїх активів як виробничого, так </w:t>
      </w:r>
      <w:r w:rsidR="00D815E2" w:rsidRPr="008E14DB">
        <w:rPr>
          <w:rFonts w:ascii="Times New Roman" w:hAnsi="Times New Roman"/>
          <w:sz w:val="28"/>
          <w:szCs w:val="28"/>
          <w:lang w:val="uk-UA"/>
        </w:rPr>
        <w:t>й</w:t>
      </w:r>
      <w:r w:rsidR="00284008" w:rsidRPr="008E14DB">
        <w:rPr>
          <w:rFonts w:ascii="Times New Roman" w:hAnsi="Times New Roman"/>
          <w:sz w:val="28"/>
          <w:szCs w:val="28"/>
          <w:lang w:val="uk-UA"/>
        </w:rPr>
        <w:t xml:space="preserve"> іншого призначення, а також у продовженні </w:t>
      </w:r>
      <w:r w:rsidR="00284008" w:rsidRPr="008E14DB">
        <w:rPr>
          <w:rFonts w:ascii="Times New Roman" w:hAnsi="Times New Roman"/>
          <w:sz w:val="28"/>
          <w:szCs w:val="28"/>
          <w:lang w:val="uk-UA"/>
        </w:rPr>
        <w:lastRenderedPageBreak/>
        <w:t>своєї діяльності навіть у випадку реалізації різного роду ризиків. Але їм</w:t>
      </w:r>
      <w:r w:rsidR="00C41069" w:rsidRPr="008E14DB">
        <w:rPr>
          <w:rFonts w:ascii="Times New Roman" w:hAnsi="Times New Roman"/>
          <w:sz w:val="28"/>
          <w:szCs w:val="28"/>
          <w:lang w:val="uk-UA"/>
        </w:rPr>
        <w:t xml:space="preserve"> </w:t>
      </w:r>
      <w:r w:rsidR="00D815E2" w:rsidRPr="008E14DB">
        <w:rPr>
          <w:rFonts w:ascii="Times New Roman" w:hAnsi="Times New Roman"/>
          <w:sz w:val="28"/>
          <w:szCs w:val="28"/>
          <w:lang w:val="uk-UA"/>
        </w:rPr>
        <w:t xml:space="preserve">фінансово </w:t>
      </w:r>
      <w:r w:rsidR="00C41069" w:rsidRPr="008E14DB">
        <w:rPr>
          <w:rFonts w:ascii="Times New Roman" w:hAnsi="Times New Roman"/>
          <w:sz w:val="28"/>
          <w:szCs w:val="28"/>
          <w:lang w:val="uk-UA"/>
        </w:rPr>
        <w:t xml:space="preserve">вигідно страхувати ризики тільки за умови </w:t>
      </w:r>
      <w:r w:rsidR="00D815E2" w:rsidRPr="008E14DB">
        <w:rPr>
          <w:rFonts w:ascii="Times New Roman" w:hAnsi="Times New Roman"/>
          <w:sz w:val="28"/>
          <w:szCs w:val="28"/>
          <w:lang w:val="uk-UA"/>
        </w:rPr>
        <w:t xml:space="preserve">великої ймовірності </w:t>
      </w:r>
      <w:r w:rsidR="00C41069" w:rsidRPr="008E14DB">
        <w:rPr>
          <w:rFonts w:ascii="Times New Roman" w:hAnsi="Times New Roman"/>
          <w:sz w:val="28"/>
          <w:szCs w:val="28"/>
          <w:lang w:val="uk-UA"/>
        </w:rPr>
        <w:t xml:space="preserve">понесення </w:t>
      </w:r>
      <w:r w:rsidR="00D815E2" w:rsidRPr="008E14DB">
        <w:rPr>
          <w:rFonts w:ascii="Times New Roman" w:hAnsi="Times New Roman"/>
          <w:sz w:val="28"/>
          <w:szCs w:val="28"/>
          <w:lang w:val="uk-UA"/>
        </w:rPr>
        <w:t>значн</w:t>
      </w:r>
      <w:r w:rsidR="00C41069" w:rsidRPr="008E14DB">
        <w:rPr>
          <w:rFonts w:ascii="Times New Roman" w:hAnsi="Times New Roman"/>
          <w:sz w:val="28"/>
          <w:szCs w:val="28"/>
          <w:lang w:val="uk-UA"/>
        </w:rPr>
        <w:t>их сум збитків через них. У випадку, коли ймовірність впливу ризиків мала й можливі невеликі втрати, то</w:t>
      </w:r>
      <w:r w:rsidRPr="008E14DB">
        <w:rPr>
          <w:rFonts w:ascii="Times New Roman" w:hAnsi="Times New Roman"/>
          <w:sz w:val="28"/>
          <w:szCs w:val="28"/>
          <w:lang w:val="uk-UA"/>
        </w:rPr>
        <w:t xml:space="preserve"> з</w:t>
      </w:r>
      <w:r w:rsidR="00C41069" w:rsidRPr="008E14DB">
        <w:rPr>
          <w:rFonts w:ascii="Times New Roman" w:hAnsi="Times New Roman"/>
          <w:sz w:val="28"/>
          <w:szCs w:val="28"/>
          <w:lang w:val="uk-UA"/>
        </w:rPr>
        <w:t>вичайно,</w:t>
      </w:r>
      <w:r w:rsidRPr="008E14DB">
        <w:rPr>
          <w:rFonts w:ascii="Times New Roman" w:hAnsi="Times New Roman"/>
          <w:sz w:val="28"/>
          <w:szCs w:val="28"/>
          <w:lang w:val="uk-UA"/>
        </w:rPr>
        <w:t xml:space="preserve"> потреба у страхуванні відсутня</w:t>
      </w:r>
      <w:r w:rsidR="00C41069" w:rsidRPr="008E14DB">
        <w:rPr>
          <w:rFonts w:ascii="Times New Roman" w:hAnsi="Times New Roman"/>
          <w:sz w:val="28"/>
          <w:szCs w:val="28"/>
          <w:lang w:val="uk-UA"/>
        </w:rPr>
        <w:t>.</w:t>
      </w:r>
      <w:r w:rsidRPr="008E14DB">
        <w:rPr>
          <w:rFonts w:ascii="Times New Roman" w:hAnsi="Times New Roman"/>
          <w:sz w:val="28"/>
          <w:szCs w:val="28"/>
          <w:lang w:val="uk-UA"/>
        </w:rPr>
        <w:t xml:space="preserve"> Більш</w:t>
      </w:r>
      <w:r w:rsidR="001A6CFD" w:rsidRPr="008E14DB">
        <w:rPr>
          <w:rFonts w:ascii="Times New Roman" w:hAnsi="Times New Roman"/>
          <w:sz w:val="28"/>
          <w:szCs w:val="28"/>
          <w:lang w:val="uk-UA"/>
        </w:rPr>
        <w:t>ість</w:t>
      </w:r>
      <w:r w:rsidRPr="008E14DB">
        <w:rPr>
          <w:rFonts w:ascii="Times New Roman" w:hAnsi="Times New Roman"/>
          <w:sz w:val="28"/>
          <w:szCs w:val="28"/>
          <w:lang w:val="uk-UA"/>
        </w:rPr>
        <w:t xml:space="preserve"> вітчизняних підприємців використовують самострахування, тобто створення власних страхових </w:t>
      </w:r>
      <w:r w:rsidR="001A6CFD" w:rsidRPr="008E14DB">
        <w:rPr>
          <w:rFonts w:ascii="Times New Roman" w:hAnsi="Times New Roman"/>
          <w:sz w:val="28"/>
          <w:szCs w:val="28"/>
          <w:lang w:val="uk-UA"/>
        </w:rPr>
        <w:t xml:space="preserve">(резервних) </w:t>
      </w:r>
      <w:r w:rsidRPr="008E14DB">
        <w:rPr>
          <w:rFonts w:ascii="Times New Roman" w:hAnsi="Times New Roman"/>
          <w:sz w:val="28"/>
          <w:szCs w:val="28"/>
          <w:lang w:val="uk-UA"/>
        </w:rPr>
        <w:t xml:space="preserve">фондів для покриття </w:t>
      </w:r>
      <w:r w:rsidR="00DA47E6" w:rsidRPr="008E14DB">
        <w:rPr>
          <w:rFonts w:ascii="Times New Roman" w:hAnsi="Times New Roman"/>
          <w:sz w:val="28"/>
          <w:szCs w:val="28"/>
          <w:lang w:val="uk-UA"/>
        </w:rPr>
        <w:t xml:space="preserve">можливих </w:t>
      </w:r>
      <w:r w:rsidRPr="008E14DB">
        <w:rPr>
          <w:rFonts w:ascii="Times New Roman" w:hAnsi="Times New Roman"/>
          <w:sz w:val="28"/>
          <w:szCs w:val="28"/>
          <w:lang w:val="uk-UA"/>
        </w:rPr>
        <w:t>втрат.</w:t>
      </w:r>
      <w:r w:rsidR="00C41069" w:rsidRPr="008E14DB">
        <w:rPr>
          <w:rFonts w:ascii="Times New Roman" w:hAnsi="Times New Roman"/>
          <w:sz w:val="28"/>
          <w:szCs w:val="28"/>
          <w:lang w:val="uk-UA"/>
        </w:rPr>
        <w:t xml:space="preserve"> </w:t>
      </w:r>
      <w:r w:rsidRPr="008E14DB">
        <w:rPr>
          <w:rFonts w:ascii="Times New Roman" w:hAnsi="Times New Roman"/>
          <w:sz w:val="28"/>
          <w:szCs w:val="28"/>
          <w:lang w:val="uk-UA"/>
        </w:rPr>
        <w:t>При цьому підприємці не враховують той факт, що не</w:t>
      </w:r>
      <w:r w:rsidR="00C41069" w:rsidRPr="008E14DB">
        <w:rPr>
          <w:rFonts w:ascii="Times New Roman" w:hAnsi="Times New Roman"/>
          <w:sz w:val="28"/>
          <w:szCs w:val="28"/>
          <w:lang w:val="uk-UA"/>
        </w:rPr>
        <w:t>велика кількість</w:t>
      </w:r>
      <w:r w:rsidRPr="008E14DB">
        <w:rPr>
          <w:rFonts w:ascii="Times New Roman" w:hAnsi="Times New Roman"/>
          <w:sz w:val="28"/>
          <w:szCs w:val="28"/>
          <w:lang w:val="uk-UA"/>
        </w:rPr>
        <w:t xml:space="preserve"> ризиків у сукупності </w:t>
      </w:r>
      <w:r w:rsidR="00C41069" w:rsidRPr="008E14DB">
        <w:rPr>
          <w:rFonts w:ascii="Times New Roman" w:hAnsi="Times New Roman"/>
          <w:sz w:val="28"/>
          <w:szCs w:val="28"/>
          <w:lang w:val="uk-UA"/>
        </w:rPr>
        <w:t xml:space="preserve">може призвести до значного збитку. </w:t>
      </w:r>
      <w:r w:rsidRPr="008E14DB">
        <w:rPr>
          <w:rFonts w:ascii="Times New Roman" w:hAnsi="Times New Roman"/>
          <w:sz w:val="28"/>
          <w:szCs w:val="28"/>
          <w:lang w:val="uk-UA"/>
        </w:rPr>
        <w:t xml:space="preserve">І тоді власних коштів може бути недостатньо. </w:t>
      </w:r>
      <w:r w:rsidR="005D7300" w:rsidRPr="008E14DB">
        <w:rPr>
          <w:rFonts w:ascii="Times New Roman" w:hAnsi="Times New Roman"/>
          <w:sz w:val="28"/>
          <w:szCs w:val="28"/>
          <w:lang w:val="uk-UA"/>
        </w:rPr>
        <w:t>Тут допоможе тільки страхування.</w:t>
      </w:r>
    </w:p>
    <w:p w14:paraId="59AD03AF" w14:textId="77777777" w:rsidR="00C41069" w:rsidRPr="008E14DB" w:rsidRDefault="00C41069" w:rsidP="00152E80">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Страхування</w:t>
      </w:r>
      <w:r w:rsidR="00152E80" w:rsidRPr="008E14DB">
        <w:rPr>
          <w:rFonts w:ascii="Times New Roman" w:hAnsi="Times New Roman"/>
          <w:sz w:val="28"/>
          <w:szCs w:val="28"/>
          <w:lang w:val="uk-UA"/>
        </w:rPr>
        <w:t xml:space="preserve"> підприємницьких ризиків </w:t>
      </w:r>
      <w:r w:rsidRPr="008E14DB">
        <w:rPr>
          <w:rFonts w:ascii="Times New Roman" w:hAnsi="Times New Roman"/>
          <w:sz w:val="28"/>
          <w:szCs w:val="28"/>
          <w:lang w:val="uk-UA"/>
        </w:rPr>
        <w:t>має певні обмеження</w:t>
      </w:r>
      <w:r w:rsidR="00152E80" w:rsidRPr="008E14DB">
        <w:rPr>
          <w:rFonts w:ascii="Times New Roman" w:hAnsi="Times New Roman"/>
          <w:sz w:val="28"/>
          <w:szCs w:val="28"/>
          <w:lang w:val="uk-UA"/>
        </w:rPr>
        <w:t xml:space="preserve"> для активного попиту</w:t>
      </w:r>
      <w:r w:rsidRPr="008E14DB">
        <w:rPr>
          <w:rFonts w:ascii="Times New Roman" w:hAnsi="Times New Roman"/>
          <w:sz w:val="28"/>
          <w:szCs w:val="28"/>
          <w:lang w:val="uk-UA"/>
        </w:rPr>
        <w:t>. Насамперед</w:t>
      </w:r>
      <w:r w:rsidR="00404933" w:rsidRPr="008E14DB">
        <w:rPr>
          <w:rFonts w:ascii="Times New Roman" w:hAnsi="Times New Roman"/>
          <w:sz w:val="28"/>
          <w:szCs w:val="28"/>
          <w:lang w:val="uk-UA"/>
        </w:rPr>
        <w:t>,</w:t>
      </w:r>
      <w:r w:rsidRPr="008E14DB">
        <w:rPr>
          <w:rFonts w:ascii="Times New Roman" w:hAnsi="Times New Roman"/>
          <w:sz w:val="28"/>
          <w:szCs w:val="28"/>
          <w:lang w:val="uk-UA"/>
        </w:rPr>
        <w:t xml:space="preserve"> це </w:t>
      </w:r>
      <w:r w:rsidR="005D7300" w:rsidRPr="008E14DB">
        <w:rPr>
          <w:rFonts w:ascii="Times New Roman" w:hAnsi="Times New Roman"/>
          <w:sz w:val="28"/>
          <w:szCs w:val="28"/>
          <w:lang w:val="uk-UA"/>
        </w:rPr>
        <w:t xml:space="preserve">висока </w:t>
      </w:r>
      <w:r w:rsidR="00152E80" w:rsidRPr="008E14DB">
        <w:rPr>
          <w:rFonts w:ascii="Times New Roman" w:hAnsi="Times New Roman"/>
          <w:sz w:val="28"/>
          <w:szCs w:val="28"/>
          <w:lang w:val="uk-UA"/>
        </w:rPr>
        <w:t>вартість послуг</w:t>
      </w:r>
      <w:r w:rsidRPr="008E14DB">
        <w:rPr>
          <w:rFonts w:ascii="Times New Roman" w:hAnsi="Times New Roman"/>
          <w:sz w:val="28"/>
          <w:szCs w:val="28"/>
          <w:lang w:val="uk-UA"/>
        </w:rPr>
        <w:t xml:space="preserve">. Інколи </w:t>
      </w:r>
      <w:r w:rsidR="00DF1851" w:rsidRPr="008E14DB">
        <w:rPr>
          <w:rFonts w:ascii="Times New Roman" w:hAnsi="Times New Roman"/>
          <w:sz w:val="28"/>
          <w:szCs w:val="28"/>
          <w:lang w:val="uk-UA"/>
        </w:rPr>
        <w:t>розмір страхового внеску значно перевищує т</w:t>
      </w:r>
      <w:r w:rsidRPr="008E14DB">
        <w:rPr>
          <w:rFonts w:ascii="Times New Roman" w:hAnsi="Times New Roman"/>
          <w:sz w:val="28"/>
          <w:szCs w:val="28"/>
          <w:lang w:val="uk-UA"/>
        </w:rPr>
        <w:t xml:space="preserve">у ціну, яку </w:t>
      </w:r>
      <w:r w:rsidR="00DF1851" w:rsidRPr="008E14DB">
        <w:rPr>
          <w:rFonts w:ascii="Times New Roman" w:hAnsi="Times New Roman"/>
          <w:sz w:val="28"/>
          <w:szCs w:val="28"/>
          <w:lang w:val="uk-UA"/>
        </w:rPr>
        <w:t>підприємець-страхувальник</w:t>
      </w:r>
      <w:r w:rsidRPr="008E14DB">
        <w:rPr>
          <w:rFonts w:ascii="Times New Roman" w:hAnsi="Times New Roman"/>
          <w:sz w:val="28"/>
          <w:szCs w:val="28"/>
          <w:lang w:val="uk-UA"/>
        </w:rPr>
        <w:t xml:space="preserve"> вважає </w:t>
      </w:r>
      <w:r w:rsidR="00DF1851" w:rsidRPr="008E14DB">
        <w:rPr>
          <w:rFonts w:ascii="Times New Roman" w:hAnsi="Times New Roman"/>
          <w:sz w:val="28"/>
          <w:szCs w:val="28"/>
          <w:lang w:val="uk-UA"/>
        </w:rPr>
        <w:t>оптимальною</w:t>
      </w:r>
      <w:r w:rsidRPr="008E14DB">
        <w:rPr>
          <w:rFonts w:ascii="Times New Roman" w:hAnsi="Times New Roman"/>
          <w:sz w:val="28"/>
          <w:szCs w:val="28"/>
          <w:lang w:val="uk-UA"/>
        </w:rPr>
        <w:t xml:space="preserve"> за трансфер цього ризику</w:t>
      </w:r>
      <w:r w:rsidR="00DF1851" w:rsidRPr="008E14DB">
        <w:rPr>
          <w:rFonts w:ascii="Times New Roman" w:hAnsi="Times New Roman"/>
          <w:sz w:val="28"/>
          <w:szCs w:val="28"/>
          <w:lang w:val="uk-UA"/>
        </w:rPr>
        <w:t xml:space="preserve">. І це </w:t>
      </w:r>
      <w:r w:rsidR="00404933" w:rsidRPr="008E14DB">
        <w:rPr>
          <w:rFonts w:ascii="Times New Roman" w:hAnsi="Times New Roman"/>
          <w:sz w:val="28"/>
          <w:szCs w:val="28"/>
          <w:lang w:val="uk-UA"/>
        </w:rPr>
        <w:t>і</w:t>
      </w:r>
      <w:r w:rsidR="00DF1851" w:rsidRPr="008E14DB">
        <w:rPr>
          <w:rFonts w:ascii="Times New Roman" w:hAnsi="Times New Roman"/>
          <w:sz w:val="28"/>
          <w:szCs w:val="28"/>
          <w:lang w:val="uk-UA"/>
        </w:rPr>
        <w:t>з врахуванням розміру можливої страхової виплати за умови використання франшизи</w:t>
      </w:r>
      <w:r w:rsidRPr="008E14DB">
        <w:rPr>
          <w:rFonts w:ascii="Times New Roman" w:hAnsi="Times New Roman"/>
          <w:sz w:val="28"/>
          <w:szCs w:val="28"/>
          <w:lang w:val="uk-UA"/>
        </w:rPr>
        <w:t>.</w:t>
      </w:r>
      <w:r w:rsidR="00DF1851" w:rsidRPr="008E14DB">
        <w:rPr>
          <w:rFonts w:ascii="Times New Roman" w:hAnsi="Times New Roman"/>
          <w:sz w:val="28"/>
          <w:szCs w:val="28"/>
          <w:lang w:val="uk-UA"/>
        </w:rPr>
        <w:t xml:space="preserve"> </w:t>
      </w:r>
      <w:r w:rsidRPr="008E14DB">
        <w:rPr>
          <w:rFonts w:ascii="Times New Roman" w:hAnsi="Times New Roman"/>
          <w:sz w:val="28"/>
          <w:szCs w:val="28"/>
          <w:lang w:val="uk-UA"/>
        </w:rPr>
        <w:t xml:space="preserve">Іншим обмеженням для </w:t>
      </w:r>
      <w:r w:rsidR="000A24F2" w:rsidRPr="008E14DB">
        <w:rPr>
          <w:rFonts w:ascii="Times New Roman" w:hAnsi="Times New Roman"/>
          <w:sz w:val="28"/>
          <w:szCs w:val="28"/>
          <w:lang w:val="uk-UA"/>
        </w:rPr>
        <w:t>широкого розповсюдження</w:t>
      </w:r>
      <w:r w:rsidRPr="008E14DB">
        <w:rPr>
          <w:rFonts w:ascii="Times New Roman" w:hAnsi="Times New Roman"/>
          <w:sz w:val="28"/>
          <w:szCs w:val="28"/>
          <w:lang w:val="uk-UA"/>
        </w:rPr>
        <w:t xml:space="preserve"> страхування є неможливість </w:t>
      </w:r>
      <w:r w:rsidR="000A24F2" w:rsidRPr="008E14DB">
        <w:rPr>
          <w:rFonts w:ascii="Times New Roman" w:hAnsi="Times New Roman"/>
          <w:sz w:val="28"/>
          <w:szCs w:val="28"/>
          <w:lang w:val="uk-UA"/>
        </w:rPr>
        <w:t>охоплення</w:t>
      </w:r>
      <w:r w:rsidRPr="008E14DB">
        <w:rPr>
          <w:rFonts w:ascii="Times New Roman" w:hAnsi="Times New Roman"/>
          <w:sz w:val="28"/>
          <w:szCs w:val="28"/>
          <w:lang w:val="uk-UA"/>
        </w:rPr>
        <w:t xml:space="preserve"> </w:t>
      </w:r>
      <w:r w:rsidR="005D7300" w:rsidRPr="008E14DB">
        <w:rPr>
          <w:rFonts w:ascii="Times New Roman" w:hAnsi="Times New Roman"/>
          <w:sz w:val="28"/>
          <w:szCs w:val="28"/>
          <w:lang w:val="uk-UA"/>
        </w:rPr>
        <w:t xml:space="preserve">страховим покриттям </w:t>
      </w:r>
      <w:r w:rsidR="000A24F2" w:rsidRPr="008E14DB">
        <w:rPr>
          <w:rFonts w:ascii="Times New Roman" w:hAnsi="Times New Roman"/>
          <w:sz w:val="28"/>
          <w:szCs w:val="28"/>
          <w:lang w:val="uk-UA"/>
        </w:rPr>
        <w:t>деяких індивідуальних</w:t>
      </w:r>
      <w:r w:rsidRPr="008E14DB">
        <w:rPr>
          <w:rFonts w:ascii="Times New Roman" w:hAnsi="Times New Roman"/>
          <w:sz w:val="28"/>
          <w:szCs w:val="28"/>
          <w:lang w:val="uk-UA"/>
        </w:rPr>
        <w:t xml:space="preserve"> вид</w:t>
      </w:r>
      <w:r w:rsidR="000A24F2" w:rsidRPr="008E14DB">
        <w:rPr>
          <w:rFonts w:ascii="Times New Roman" w:hAnsi="Times New Roman"/>
          <w:sz w:val="28"/>
          <w:szCs w:val="28"/>
          <w:lang w:val="uk-UA"/>
        </w:rPr>
        <w:t>ів</w:t>
      </w:r>
      <w:r w:rsidRPr="008E14DB">
        <w:rPr>
          <w:rFonts w:ascii="Times New Roman" w:hAnsi="Times New Roman"/>
          <w:sz w:val="28"/>
          <w:szCs w:val="28"/>
          <w:lang w:val="uk-UA"/>
        </w:rPr>
        <w:t xml:space="preserve"> ризиків</w:t>
      </w:r>
      <w:r w:rsidR="00F04024" w:rsidRPr="008E14DB">
        <w:rPr>
          <w:rFonts w:ascii="Times New Roman" w:hAnsi="Times New Roman"/>
          <w:sz w:val="28"/>
          <w:szCs w:val="28"/>
          <w:lang w:val="uk-UA"/>
        </w:rPr>
        <w:t xml:space="preserve">, </w:t>
      </w:r>
      <w:r w:rsidR="000A24F2" w:rsidRPr="008E14DB">
        <w:rPr>
          <w:rFonts w:ascii="Times New Roman" w:hAnsi="Times New Roman"/>
          <w:sz w:val="28"/>
          <w:szCs w:val="28"/>
          <w:lang w:val="uk-UA"/>
        </w:rPr>
        <w:t>а саме</w:t>
      </w:r>
      <w:r w:rsidR="00F04024" w:rsidRPr="008E14DB">
        <w:rPr>
          <w:rFonts w:ascii="Times New Roman" w:hAnsi="Times New Roman"/>
          <w:sz w:val="28"/>
          <w:szCs w:val="28"/>
          <w:lang w:val="uk-UA"/>
        </w:rPr>
        <w:t xml:space="preserve"> специфічн</w:t>
      </w:r>
      <w:r w:rsidR="000A24F2" w:rsidRPr="008E14DB">
        <w:rPr>
          <w:rFonts w:ascii="Times New Roman" w:hAnsi="Times New Roman"/>
          <w:sz w:val="28"/>
          <w:szCs w:val="28"/>
          <w:lang w:val="uk-UA"/>
        </w:rPr>
        <w:t>их</w:t>
      </w:r>
      <w:r w:rsidR="00F04024" w:rsidRPr="008E14DB">
        <w:rPr>
          <w:rFonts w:ascii="Times New Roman" w:hAnsi="Times New Roman"/>
          <w:sz w:val="28"/>
          <w:szCs w:val="28"/>
          <w:lang w:val="uk-UA"/>
        </w:rPr>
        <w:t>, що пов’язані з професійною сферою діяльності підприємця.</w:t>
      </w:r>
    </w:p>
    <w:p w14:paraId="5D734742" w14:textId="12CEA61C" w:rsidR="001C21FF" w:rsidRPr="00DF7BC5" w:rsidRDefault="00CB3BF2" w:rsidP="001C21FF">
      <w:pPr>
        <w:spacing w:after="0" w:line="360" w:lineRule="auto"/>
        <w:ind w:firstLine="709"/>
        <w:jc w:val="both"/>
        <w:rPr>
          <w:rFonts w:ascii="Times New Roman" w:hAnsi="Times New Roman"/>
          <w:sz w:val="28"/>
          <w:szCs w:val="28"/>
          <w:lang w:val="en-US"/>
        </w:rPr>
      </w:pPr>
      <w:r w:rsidRPr="008E14DB">
        <w:rPr>
          <w:rFonts w:ascii="Times New Roman" w:hAnsi="Times New Roman"/>
          <w:sz w:val="28"/>
          <w:szCs w:val="28"/>
          <w:lang w:val="uk-UA"/>
        </w:rPr>
        <w:t xml:space="preserve">Статистичні дані свідчать, </w:t>
      </w:r>
      <w:r w:rsidR="00AB168B" w:rsidRPr="008E14DB">
        <w:rPr>
          <w:rFonts w:ascii="Times New Roman" w:hAnsi="Times New Roman"/>
          <w:sz w:val="28"/>
          <w:szCs w:val="28"/>
          <w:lang w:val="uk-UA"/>
        </w:rPr>
        <w:t>що п</w:t>
      </w:r>
      <w:r w:rsidRPr="008E14DB">
        <w:rPr>
          <w:rFonts w:ascii="Times New Roman" w:hAnsi="Times New Roman"/>
          <w:sz w:val="28"/>
          <w:szCs w:val="28"/>
          <w:lang w:val="uk-UA"/>
        </w:rPr>
        <w:t xml:space="preserve">ротягом </w:t>
      </w:r>
      <w:r w:rsidR="00AB168B" w:rsidRPr="008E14DB">
        <w:rPr>
          <w:rFonts w:ascii="Times New Roman" w:hAnsi="Times New Roman"/>
          <w:sz w:val="28"/>
          <w:szCs w:val="28"/>
          <w:lang w:val="uk-UA"/>
        </w:rPr>
        <w:t xml:space="preserve">2017-2018 рр. </w:t>
      </w:r>
      <w:r w:rsidRPr="008E14DB">
        <w:rPr>
          <w:rFonts w:ascii="Times New Roman" w:hAnsi="Times New Roman"/>
          <w:sz w:val="28"/>
          <w:szCs w:val="28"/>
          <w:lang w:val="uk-UA"/>
        </w:rPr>
        <w:t xml:space="preserve">кількість укладених договір страхування фінансових ризиків зменшилась на </w:t>
      </w:r>
      <w:r w:rsidR="00AB168B" w:rsidRPr="008E14DB">
        <w:rPr>
          <w:rFonts w:ascii="Times New Roman" w:hAnsi="Times New Roman"/>
          <w:sz w:val="28"/>
          <w:szCs w:val="28"/>
          <w:lang w:val="uk-UA"/>
        </w:rPr>
        <w:br/>
      </w:r>
      <w:r w:rsidRPr="008E14DB">
        <w:rPr>
          <w:rFonts w:ascii="Times New Roman" w:hAnsi="Times New Roman"/>
          <w:sz w:val="28"/>
          <w:szCs w:val="28"/>
          <w:lang w:val="uk-UA"/>
        </w:rPr>
        <w:t>1180,5</w:t>
      </w:r>
      <w:r w:rsidR="00513BE1" w:rsidRPr="008E14DB">
        <w:rPr>
          <w:rFonts w:ascii="Times New Roman" w:hAnsi="Times New Roman"/>
          <w:sz w:val="28"/>
          <w:szCs w:val="28"/>
          <w:lang w:val="uk-UA"/>
        </w:rPr>
        <w:t xml:space="preserve"> од.</w:t>
      </w:r>
      <w:r w:rsidRPr="008E14DB">
        <w:rPr>
          <w:rFonts w:ascii="Times New Roman" w:hAnsi="Times New Roman"/>
          <w:sz w:val="28"/>
          <w:szCs w:val="28"/>
          <w:lang w:val="uk-UA"/>
        </w:rPr>
        <w:t xml:space="preserve"> </w:t>
      </w:r>
      <w:r w:rsidR="00AB168B" w:rsidRPr="008E14DB">
        <w:rPr>
          <w:rFonts w:ascii="Times New Roman" w:hAnsi="Times New Roman"/>
          <w:sz w:val="28"/>
          <w:szCs w:val="28"/>
          <w:lang w:val="uk-UA"/>
        </w:rPr>
        <w:t xml:space="preserve">цей період </w:t>
      </w:r>
      <w:r w:rsidRPr="008E14DB">
        <w:rPr>
          <w:rFonts w:ascii="Times New Roman" w:hAnsi="Times New Roman"/>
          <w:sz w:val="28"/>
          <w:szCs w:val="28"/>
          <w:lang w:val="uk-UA"/>
        </w:rPr>
        <w:t xml:space="preserve">мало місце </w:t>
      </w:r>
      <w:r w:rsidR="00AB168B" w:rsidRPr="008E14DB">
        <w:rPr>
          <w:rFonts w:ascii="Times New Roman" w:hAnsi="Times New Roman"/>
          <w:sz w:val="28"/>
          <w:szCs w:val="28"/>
          <w:lang w:val="uk-UA"/>
        </w:rPr>
        <w:t xml:space="preserve">лише </w:t>
      </w:r>
      <w:r w:rsidRPr="008E14DB">
        <w:rPr>
          <w:rFonts w:ascii="Times New Roman" w:hAnsi="Times New Roman"/>
          <w:sz w:val="28"/>
          <w:szCs w:val="28"/>
          <w:lang w:val="uk-UA"/>
        </w:rPr>
        <w:t xml:space="preserve">у більшості основних </w:t>
      </w:r>
      <w:proofErr w:type="spellStart"/>
      <w:r w:rsidRPr="008E14DB">
        <w:rPr>
          <w:rFonts w:ascii="Times New Roman" w:hAnsi="Times New Roman"/>
          <w:sz w:val="28"/>
          <w:szCs w:val="28"/>
          <w:lang w:val="uk-UA"/>
        </w:rPr>
        <w:t>системоутворюючих</w:t>
      </w:r>
      <w:proofErr w:type="spellEnd"/>
      <w:r w:rsidRPr="008E14DB">
        <w:rPr>
          <w:rFonts w:ascii="Times New Roman" w:hAnsi="Times New Roman"/>
          <w:sz w:val="28"/>
          <w:szCs w:val="28"/>
          <w:lang w:val="uk-UA"/>
        </w:rPr>
        <w:t xml:space="preserve"> видах страхування. </w:t>
      </w:r>
      <w:r w:rsidR="00AB168B" w:rsidRPr="008E14DB">
        <w:rPr>
          <w:rFonts w:ascii="Times New Roman" w:hAnsi="Times New Roman"/>
          <w:sz w:val="28"/>
          <w:szCs w:val="28"/>
          <w:lang w:val="uk-UA"/>
        </w:rPr>
        <w:t>Так з</w:t>
      </w:r>
      <w:r w:rsidRPr="008E14DB">
        <w:rPr>
          <w:rFonts w:ascii="Times New Roman" w:hAnsi="Times New Roman"/>
          <w:sz w:val="28"/>
          <w:szCs w:val="28"/>
          <w:lang w:val="uk-UA"/>
        </w:rPr>
        <w:t>більшилися валові страхові виплати з таких видів страхування, як: страхування майна (</w:t>
      </w:r>
      <w:r w:rsidR="00AB168B" w:rsidRPr="008E14DB">
        <w:rPr>
          <w:rFonts w:ascii="Times New Roman" w:hAnsi="Times New Roman"/>
          <w:sz w:val="28"/>
          <w:szCs w:val="28"/>
          <w:lang w:val="uk-UA"/>
        </w:rPr>
        <w:t xml:space="preserve">у </w:t>
      </w:r>
      <w:r w:rsidRPr="008E14DB">
        <w:rPr>
          <w:rFonts w:ascii="Times New Roman" w:hAnsi="Times New Roman"/>
          <w:sz w:val="28"/>
          <w:szCs w:val="28"/>
          <w:lang w:val="uk-UA"/>
        </w:rPr>
        <w:t>4 рази), автострахування (16,7%), медичне страхування (</w:t>
      </w:r>
      <w:r w:rsidR="00AB168B" w:rsidRPr="008E14DB">
        <w:rPr>
          <w:rFonts w:ascii="Times New Roman" w:hAnsi="Times New Roman"/>
          <w:sz w:val="28"/>
          <w:szCs w:val="28"/>
          <w:lang w:val="uk-UA"/>
        </w:rPr>
        <w:t>25,3%), страхування життя</w:t>
      </w:r>
      <w:r w:rsidR="00DF7BC5">
        <w:rPr>
          <w:rFonts w:ascii="Times New Roman" w:hAnsi="Times New Roman"/>
          <w:sz w:val="28"/>
          <w:szCs w:val="28"/>
          <w:lang w:val="uk-UA"/>
        </w:rPr>
        <w:t xml:space="preserve"> </w:t>
      </w:r>
      <w:r w:rsidRPr="008E14DB">
        <w:rPr>
          <w:rFonts w:ascii="Times New Roman" w:hAnsi="Times New Roman"/>
          <w:sz w:val="28"/>
          <w:szCs w:val="28"/>
          <w:lang w:val="uk-UA"/>
        </w:rPr>
        <w:t>(26,7%)</w:t>
      </w:r>
      <w:r w:rsidR="00513BE1" w:rsidRPr="008E14DB">
        <w:rPr>
          <w:rFonts w:ascii="Times New Roman" w:hAnsi="Times New Roman"/>
          <w:sz w:val="28"/>
          <w:szCs w:val="28"/>
          <w:lang w:val="uk-UA"/>
        </w:rPr>
        <w:t xml:space="preserve"> (рис. 2)</w:t>
      </w:r>
      <w:r w:rsidRPr="008E14DB">
        <w:rPr>
          <w:rFonts w:ascii="Times New Roman" w:hAnsi="Times New Roman"/>
          <w:sz w:val="28"/>
          <w:szCs w:val="28"/>
          <w:lang w:val="uk-UA"/>
        </w:rPr>
        <w:t xml:space="preserve">. Водночас, зменшилися валові страхові виплати зі страхування фінансових ризиків (на 294,3 млн грн (15,7%)), страхування кредитів (на 183,3 млн. грн. (70,1%)) </w:t>
      </w:r>
      <w:r w:rsidR="0026168B">
        <w:rPr>
          <w:rFonts w:ascii="Times New Roman" w:hAnsi="Times New Roman"/>
          <w:sz w:val="28"/>
          <w:szCs w:val="28"/>
          <w:lang w:val="uk-UA"/>
        </w:rPr>
        <w:t>[9</w:t>
      </w:r>
      <w:r w:rsidR="001C21FF" w:rsidRPr="008E14DB">
        <w:rPr>
          <w:rFonts w:ascii="Times New Roman" w:hAnsi="Times New Roman"/>
          <w:sz w:val="28"/>
          <w:szCs w:val="28"/>
          <w:lang w:val="uk-UA"/>
        </w:rPr>
        <w:t>]</w:t>
      </w:r>
      <w:r w:rsidR="00DF7BC5">
        <w:rPr>
          <w:rFonts w:ascii="Times New Roman" w:hAnsi="Times New Roman"/>
          <w:sz w:val="28"/>
          <w:szCs w:val="28"/>
          <w:lang w:val="en-US"/>
        </w:rPr>
        <w:t>.</w:t>
      </w:r>
    </w:p>
    <w:p w14:paraId="2A81A464" w14:textId="77777777" w:rsidR="00513BE1" w:rsidRPr="00DF7BC5" w:rsidRDefault="00D664FE" w:rsidP="00DF7BC5">
      <w:pPr>
        <w:spacing w:after="0"/>
        <w:jc w:val="center"/>
        <w:rPr>
          <w:rFonts w:ascii="Times New Roman" w:hAnsi="Times New Roman"/>
          <w:b/>
          <w:sz w:val="24"/>
          <w:szCs w:val="24"/>
          <w:lang w:val="uk-UA"/>
        </w:rPr>
      </w:pPr>
      <w:r w:rsidRPr="00DF7BC5">
        <w:rPr>
          <w:rFonts w:ascii="Times New Roman" w:hAnsi="Times New Roman"/>
          <w:sz w:val="24"/>
          <w:szCs w:val="24"/>
          <w:lang w:val="uk-UA"/>
        </w:rPr>
        <w:object w:dxaOrig="8502" w:dyaOrig="4666" w14:anchorId="70DFE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5pt;height:233pt" o:ole="">
            <v:imagedata r:id="rId9" o:title=""/>
          </v:shape>
          <o:OLEObject Type="Embed" ProgID="MSGraph.Chart.8" ShapeID="_x0000_i1025" DrawAspect="Content" ObjectID="_1631436822" r:id="rId10">
            <o:FieldCodes>\s</o:FieldCodes>
          </o:OLEObject>
        </w:object>
      </w:r>
      <w:r w:rsidR="001C21FF" w:rsidRPr="00DF7BC5">
        <w:rPr>
          <w:rFonts w:ascii="Times New Roman" w:hAnsi="Times New Roman"/>
          <w:b/>
          <w:sz w:val="24"/>
          <w:szCs w:val="24"/>
          <w:lang w:val="uk-UA"/>
        </w:rPr>
        <w:t>Рис. 2. Валові страхові премії за видами страхування у 2017-2018 рр.</w:t>
      </w:r>
    </w:p>
    <w:p w14:paraId="05B27DBD" w14:textId="196CC277" w:rsidR="001C21FF" w:rsidRPr="00DF7BC5" w:rsidRDefault="001C21FF" w:rsidP="00DF7BC5">
      <w:pPr>
        <w:spacing w:after="0"/>
        <w:jc w:val="center"/>
        <w:rPr>
          <w:rFonts w:ascii="Times New Roman" w:hAnsi="Times New Roman"/>
          <w:sz w:val="24"/>
          <w:szCs w:val="24"/>
          <w:lang w:val="uk-UA"/>
        </w:rPr>
      </w:pPr>
      <w:r w:rsidRPr="00DF7BC5">
        <w:rPr>
          <w:rFonts w:ascii="Times New Roman" w:hAnsi="Times New Roman"/>
          <w:i/>
          <w:sz w:val="24"/>
          <w:szCs w:val="24"/>
          <w:lang w:val="uk-UA"/>
        </w:rPr>
        <w:t xml:space="preserve">Джерело: </w:t>
      </w:r>
      <w:r w:rsidRPr="00DF7BC5">
        <w:rPr>
          <w:rFonts w:ascii="Times New Roman" w:hAnsi="Times New Roman"/>
          <w:sz w:val="24"/>
          <w:szCs w:val="24"/>
          <w:lang w:val="uk-UA"/>
        </w:rPr>
        <w:t>складено авторами за даними [</w:t>
      </w:r>
      <w:r w:rsidR="00B34E21" w:rsidRPr="00DF7BC5">
        <w:rPr>
          <w:rFonts w:ascii="Times New Roman" w:hAnsi="Times New Roman"/>
          <w:sz w:val="24"/>
          <w:szCs w:val="24"/>
          <w:lang w:val="uk-UA"/>
        </w:rPr>
        <w:t>9-10</w:t>
      </w:r>
      <w:r w:rsidRPr="00DF7BC5">
        <w:rPr>
          <w:rFonts w:ascii="Times New Roman" w:hAnsi="Times New Roman"/>
          <w:sz w:val="24"/>
          <w:szCs w:val="24"/>
          <w:lang w:val="uk-UA"/>
        </w:rPr>
        <w:t xml:space="preserve">] </w:t>
      </w:r>
    </w:p>
    <w:p w14:paraId="13F6B01F" w14:textId="119CD89C" w:rsidR="00017BD0" w:rsidRPr="00DF7BC5" w:rsidRDefault="003D28E1" w:rsidP="00DF7BC5">
      <w:pPr>
        <w:spacing w:after="0"/>
        <w:jc w:val="center"/>
        <w:rPr>
          <w:rFonts w:ascii="Times New Roman" w:hAnsi="Times New Roman"/>
          <w:b/>
          <w:sz w:val="24"/>
          <w:szCs w:val="24"/>
          <w:lang w:val="uk-UA"/>
        </w:rPr>
      </w:pPr>
      <w:r w:rsidRPr="00DF7BC5">
        <w:rPr>
          <w:rFonts w:ascii="Times New Roman" w:hAnsi="Times New Roman"/>
          <w:sz w:val="24"/>
          <w:szCs w:val="24"/>
          <w:lang w:val="uk-UA"/>
        </w:rPr>
        <w:object w:dxaOrig="8502" w:dyaOrig="4666" w14:anchorId="58FC001E">
          <v:shape id="_x0000_i1026" type="#_x0000_t75" style="width:424.55pt;height:233pt" o:ole="">
            <v:imagedata r:id="rId11" o:title=""/>
          </v:shape>
          <o:OLEObject Type="Embed" ProgID="MSGraph.Chart.8" ShapeID="_x0000_i1026" DrawAspect="Content" ObjectID="_1631436823" r:id="rId12">
            <o:FieldCodes>\s</o:FieldCodes>
          </o:OLEObject>
        </w:object>
      </w:r>
      <w:r w:rsidR="00DF7BC5">
        <w:rPr>
          <w:rFonts w:ascii="Times New Roman" w:hAnsi="Times New Roman"/>
          <w:b/>
          <w:sz w:val="24"/>
          <w:szCs w:val="24"/>
          <w:lang w:val="uk-UA"/>
        </w:rPr>
        <w:t xml:space="preserve"> </w:t>
      </w:r>
      <w:r w:rsidR="00017BD0" w:rsidRPr="00DF7BC5">
        <w:rPr>
          <w:rFonts w:ascii="Times New Roman" w:hAnsi="Times New Roman"/>
          <w:b/>
          <w:sz w:val="24"/>
          <w:szCs w:val="24"/>
          <w:lang w:val="uk-UA"/>
        </w:rPr>
        <w:t>Рис. 3. Чисті страхові премії за видами страхування у 2017-2018 рр.</w:t>
      </w:r>
    </w:p>
    <w:p w14:paraId="79CF480F" w14:textId="77777777" w:rsidR="00017BD0" w:rsidRPr="00DF7BC5" w:rsidRDefault="00017BD0" w:rsidP="00DF7BC5">
      <w:pPr>
        <w:spacing w:after="0"/>
        <w:jc w:val="center"/>
        <w:outlineLvl w:val="0"/>
        <w:rPr>
          <w:rFonts w:ascii="Times New Roman" w:hAnsi="Times New Roman"/>
          <w:sz w:val="24"/>
          <w:szCs w:val="24"/>
          <w:lang w:val="uk-UA"/>
        </w:rPr>
      </w:pPr>
      <w:r w:rsidRPr="00DF7BC5">
        <w:rPr>
          <w:rFonts w:ascii="Times New Roman" w:hAnsi="Times New Roman"/>
          <w:i/>
          <w:sz w:val="24"/>
          <w:szCs w:val="24"/>
          <w:lang w:val="uk-UA"/>
        </w:rPr>
        <w:t xml:space="preserve">Джерело: </w:t>
      </w:r>
      <w:r w:rsidR="0026168B" w:rsidRPr="00DF7BC5">
        <w:rPr>
          <w:rFonts w:ascii="Times New Roman" w:hAnsi="Times New Roman"/>
          <w:sz w:val="24"/>
          <w:szCs w:val="24"/>
          <w:lang w:val="uk-UA"/>
        </w:rPr>
        <w:t>складено авторами за даними [9-10</w:t>
      </w:r>
      <w:r w:rsidRPr="00DF7BC5">
        <w:rPr>
          <w:rFonts w:ascii="Times New Roman" w:hAnsi="Times New Roman"/>
          <w:sz w:val="24"/>
          <w:szCs w:val="24"/>
          <w:lang w:val="uk-UA"/>
        </w:rPr>
        <w:t xml:space="preserve">] </w:t>
      </w:r>
    </w:p>
    <w:p w14:paraId="200C6D80" w14:textId="77777777" w:rsidR="00404933" w:rsidRPr="00DF7BC5" w:rsidRDefault="00404933" w:rsidP="00017BD0">
      <w:pPr>
        <w:spacing w:after="0" w:line="240" w:lineRule="auto"/>
        <w:jc w:val="center"/>
        <w:rPr>
          <w:rFonts w:ascii="Times New Roman" w:hAnsi="Times New Roman"/>
          <w:sz w:val="32"/>
          <w:szCs w:val="28"/>
          <w:lang w:val="uk-UA"/>
        </w:rPr>
      </w:pPr>
    </w:p>
    <w:p w14:paraId="17D17955" w14:textId="6CD6E6A9" w:rsidR="00513BE1" w:rsidRPr="008E14DB" w:rsidRDefault="00AB168B" w:rsidP="00152E80">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Відповідно спостерігається і зменшення</w:t>
      </w:r>
      <w:r w:rsidR="00DF7BC5">
        <w:rPr>
          <w:rFonts w:ascii="Times New Roman" w:hAnsi="Times New Roman"/>
          <w:sz w:val="28"/>
          <w:szCs w:val="28"/>
          <w:lang w:val="uk-UA"/>
        </w:rPr>
        <w:t xml:space="preserve"> </w:t>
      </w:r>
      <w:r w:rsidR="00CB3BF2" w:rsidRPr="008E14DB">
        <w:rPr>
          <w:rFonts w:ascii="Times New Roman" w:hAnsi="Times New Roman"/>
          <w:sz w:val="28"/>
          <w:szCs w:val="28"/>
          <w:lang w:val="uk-UA"/>
        </w:rPr>
        <w:t>ч</w:t>
      </w:r>
      <w:r w:rsidRPr="008E14DB">
        <w:rPr>
          <w:rFonts w:ascii="Times New Roman" w:hAnsi="Times New Roman"/>
          <w:sz w:val="28"/>
          <w:szCs w:val="28"/>
          <w:lang w:val="uk-UA"/>
        </w:rPr>
        <w:t>и</w:t>
      </w:r>
      <w:r w:rsidR="00CB3BF2" w:rsidRPr="008E14DB">
        <w:rPr>
          <w:rFonts w:ascii="Times New Roman" w:hAnsi="Times New Roman"/>
          <w:sz w:val="28"/>
          <w:szCs w:val="28"/>
          <w:lang w:val="uk-UA"/>
        </w:rPr>
        <w:t>ст</w:t>
      </w:r>
      <w:r w:rsidRPr="008E14DB">
        <w:rPr>
          <w:rFonts w:ascii="Times New Roman" w:hAnsi="Times New Roman"/>
          <w:sz w:val="28"/>
          <w:szCs w:val="28"/>
          <w:lang w:val="uk-UA"/>
        </w:rPr>
        <w:t>их</w:t>
      </w:r>
      <w:r w:rsidR="00CB3BF2" w:rsidRPr="008E14DB">
        <w:rPr>
          <w:rFonts w:ascii="Times New Roman" w:hAnsi="Times New Roman"/>
          <w:sz w:val="28"/>
          <w:szCs w:val="28"/>
          <w:lang w:val="uk-UA"/>
        </w:rPr>
        <w:t xml:space="preserve"> страхов</w:t>
      </w:r>
      <w:r w:rsidRPr="008E14DB">
        <w:rPr>
          <w:rFonts w:ascii="Times New Roman" w:hAnsi="Times New Roman"/>
          <w:sz w:val="28"/>
          <w:szCs w:val="28"/>
          <w:lang w:val="uk-UA"/>
        </w:rPr>
        <w:t>их</w:t>
      </w:r>
      <w:r w:rsidR="00CB3BF2" w:rsidRPr="008E14DB">
        <w:rPr>
          <w:rFonts w:ascii="Times New Roman" w:hAnsi="Times New Roman"/>
          <w:sz w:val="28"/>
          <w:szCs w:val="28"/>
          <w:lang w:val="uk-UA"/>
        </w:rPr>
        <w:t xml:space="preserve"> виплат зі страхування фінансових ризиків (-9,1% або 165,7 млн грн). </w:t>
      </w:r>
      <w:r w:rsidR="00177FE6" w:rsidRPr="008E14DB">
        <w:rPr>
          <w:rFonts w:ascii="Times New Roman" w:hAnsi="Times New Roman"/>
          <w:sz w:val="28"/>
          <w:szCs w:val="28"/>
          <w:lang w:val="uk-UA"/>
        </w:rPr>
        <w:t>У структурі чистих страхових виплат найбільша питома вага страхових виплат припадає на такі види страхування, як: автострахування (КАСКО, ОСЦПВ, «Зелена картка») – 45,2%; медичне страхування 16,9%.</w:t>
      </w:r>
      <w:r w:rsidR="00DF7BC5">
        <w:rPr>
          <w:rFonts w:ascii="Times New Roman" w:hAnsi="Times New Roman"/>
          <w:sz w:val="28"/>
          <w:szCs w:val="28"/>
          <w:lang w:val="uk-UA"/>
        </w:rPr>
        <w:t xml:space="preserve"> </w:t>
      </w:r>
      <w:r w:rsidR="00177FE6" w:rsidRPr="008E14DB">
        <w:rPr>
          <w:rFonts w:ascii="Times New Roman" w:hAnsi="Times New Roman"/>
          <w:sz w:val="28"/>
          <w:szCs w:val="28"/>
          <w:lang w:val="uk-UA"/>
        </w:rPr>
        <w:t>Питома вага страхування фінансових ризиків у загальній сумі становить лише 11,2% .</w:t>
      </w:r>
    </w:p>
    <w:p w14:paraId="5A285D56" w14:textId="6F4B1227" w:rsidR="00CB3BF2" w:rsidRPr="008E14DB" w:rsidRDefault="006D675C" w:rsidP="006D675C">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lastRenderedPageBreak/>
        <w:t>Найактивнішими вітчизняними підприємствами, які використовують страховий захист, є підприємства з іноземними інвесторами чи західним менеджментом. Друге місце за активністю посідають підприємства, які купують договір страхування, спричинений умовами кредитування (наприклад, страхування предметів застави), вимогами законодавства чи вимогами партнерів за бізнесом</w:t>
      </w:r>
      <w:r w:rsidR="00597D94" w:rsidRPr="008E14DB">
        <w:rPr>
          <w:rFonts w:ascii="Times New Roman" w:hAnsi="Times New Roman"/>
          <w:sz w:val="28"/>
          <w:szCs w:val="28"/>
          <w:lang w:val="uk-UA"/>
        </w:rPr>
        <w:t xml:space="preserve"> [3, </w:t>
      </w:r>
      <w:r w:rsidR="00597D94" w:rsidRPr="008E14DB">
        <w:rPr>
          <w:rFonts w:ascii="Times New Roman" w:hAnsi="Times New Roman"/>
          <w:sz w:val="28"/>
          <w:szCs w:val="28"/>
          <w:lang w:val="en-US"/>
        </w:rPr>
        <w:t>c</w:t>
      </w:r>
      <w:r w:rsidR="00597D94" w:rsidRPr="008E14DB">
        <w:rPr>
          <w:rFonts w:ascii="Times New Roman" w:hAnsi="Times New Roman"/>
          <w:sz w:val="28"/>
          <w:szCs w:val="28"/>
          <w:lang w:val="uk-UA"/>
        </w:rPr>
        <w:t>. 222]</w:t>
      </w:r>
      <w:r w:rsidR="00DF7BC5">
        <w:rPr>
          <w:rFonts w:ascii="Times New Roman" w:hAnsi="Times New Roman"/>
          <w:sz w:val="28"/>
          <w:szCs w:val="28"/>
          <w:lang w:val="uk-UA"/>
        </w:rPr>
        <w:t>.</w:t>
      </w:r>
    </w:p>
    <w:p w14:paraId="59919391" w14:textId="2B53B29B" w:rsidR="00936423" w:rsidRPr="008E14DB" w:rsidRDefault="00936423" w:rsidP="00936423">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Успішний розвиток страхування підприємницьких ризиків на національному страховому ринку</w:t>
      </w:r>
      <w:r w:rsidR="008A7BCE" w:rsidRPr="008E14DB">
        <w:rPr>
          <w:rFonts w:ascii="Times New Roman" w:hAnsi="Times New Roman"/>
          <w:sz w:val="28"/>
          <w:szCs w:val="28"/>
          <w:lang w:val="uk-UA"/>
        </w:rPr>
        <w:t>,</w:t>
      </w:r>
      <w:r w:rsidRPr="008E14DB">
        <w:rPr>
          <w:rFonts w:ascii="Times New Roman" w:hAnsi="Times New Roman"/>
          <w:sz w:val="28"/>
          <w:szCs w:val="28"/>
          <w:lang w:val="uk-UA"/>
        </w:rPr>
        <w:t xml:space="preserve"> в першу чергу</w:t>
      </w:r>
      <w:r w:rsidR="008A7BCE" w:rsidRPr="008E14DB">
        <w:rPr>
          <w:rFonts w:ascii="Times New Roman" w:hAnsi="Times New Roman"/>
          <w:sz w:val="28"/>
          <w:szCs w:val="28"/>
          <w:lang w:val="uk-UA"/>
        </w:rPr>
        <w:t>,</w:t>
      </w:r>
      <w:r w:rsidRPr="008E14DB">
        <w:rPr>
          <w:rFonts w:ascii="Times New Roman" w:hAnsi="Times New Roman"/>
          <w:sz w:val="28"/>
          <w:szCs w:val="28"/>
          <w:lang w:val="uk-UA"/>
        </w:rPr>
        <w:t xml:space="preserve"> буде залежати від створення розширених пропозиці</w:t>
      </w:r>
      <w:r w:rsidR="008A7BCE" w:rsidRPr="008E14DB">
        <w:rPr>
          <w:rFonts w:ascii="Times New Roman" w:hAnsi="Times New Roman"/>
          <w:sz w:val="28"/>
          <w:szCs w:val="28"/>
          <w:lang w:val="uk-UA"/>
        </w:rPr>
        <w:t>й</w:t>
      </w:r>
      <w:r w:rsidRPr="008E14DB">
        <w:rPr>
          <w:rFonts w:ascii="Times New Roman" w:hAnsi="Times New Roman"/>
          <w:sz w:val="28"/>
          <w:szCs w:val="28"/>
          <w:lang w:val="uk-UA"/>
        </w:rPr>
        <w:t xml:space="preserve"> для підприємців з</w:t>
      </w:r>
      <w:r w:rsidR="00DF7BC5">
        <w:rPr>
          <w:rFonts w:ascii="Times New Roman" w:hAnsi="Times New Roman"/>
          <w:sz w:val="28"/>
          <w:szCs w:val="28"/>
          <w:lang w:val="uk-UA"/>
        </w:rPr>
        <w:t xml:space="preserve"> </w:t>
      </w:r>
      <w:r w:rsidR="008A7BCE" w:rsidRPr="008E14DB">
        <w:rPr>
          <w:rFonts w:ascii="Times New Roman" w:hAnsi="Times New Roman"/>
          <w:sz w:val="28"/>
          <w:szCs w:val="28"/>
          <w:lang w:val="uk-UA"/>
        </w:rPr>
        <w:t>врахуванням специфіки їх діяльності</w:t>
      </w:r>
      <w:r w:rsidRPr="008E14DB">
        <w:rPr>
          <w:rFonts w:ascii="Times New Roman" w:hAnsi="Times New Roman"/>
          <w:sz w:val="28"/>
          <w:szCs w:val="28"/>
          <w:lang w:val="uk-UA"/>
        </w:rPr>
        <w:t>.</w:t>
      </w:r>
      <w:r w:rsidR="00DF7BC5">
        <w:rPr>
          <w:rFonts w:ascii="Times New Roman" w:hAnsi="Times New Roman"/>
          <w:sz w:val="28"/>
          <w:szCs w:val="28"/>
          <w:lang w:val="uk-UA"/>
        </w:rPr>
        <w:t xml:space="preserve"> </w:t>
      </w:r>
    </w:p>
    <w:p w14:paraId="40D70E06" w14:textId="6C020F1C" w:rsidR="00A8606D" w:rsidRPr="008E14DB" w:rsidRDefault="00073C75" w:rsidP="00CD7A1C">
      <w:pPr>
        <w:spacing w:after="0" w:line="360" w:lineRule="auto"/>
        <w:ind w:firstLine="709"/>
        <w:jc w:val="both"/>
        <w:rPr>
          <w:rFonts w:ascii="Times New Roman" w:hAnsi="Times New Roman"/>
          <w:sz w:val="28"/>
          <w:szCs w:val="28"/>
          <w:lang w:val="uk-UA"/>
        </w:rPr>
      </w:pPr>
      <w:r w:rsidRPr="008E14DB">
        <w:rPr>
          <w:rFonts w:ascii="Times New Roman" w:hAnsi="Times New Roman"/>
          <w:b/>
          <w:sz w:val="28"/>
          <w:szCs w:val="28"/>
          <w:lang w:val="uk-UA"/>
        </w:rPr>
        <w:t>Висновки з даного дослідження і перспективи подальших розвідок у даному напрямі.</w:t>
      </w:r>
      <w:r w:rsidR="00DF7BC5">
        <w:rPr>
          <w:rFonts w:ascii="Times New Roman" w:hAnsi="Times New Roman"/>
          <w:b/>
          <w:sz w:val="28"/>
          <w:szCs w:val="28"/>
          <w:lang w:val="uk-UA"/>
        </w:rPr>
        <w:t xml:space="preserve"> </w:t>
      </w:r>
      <w:r w:rsidR="0031686E" w:rsidRPr="008E14DB">
        <w:rPr>
          <w:rFonts w:ascii="Times New Roman" w:hAnsi="Times New Roman"/>
          <w:sz w:val="28"/>
          <w:szCs w:val="28"/>
          <w:lang w:val="uk-UA"/>
        </w:rPr>
        <w:t>До основних перешкод розвитку страхування підприємницьких ризиків на Україні належать такі:</w:t>
      </w:r>
    </w:p>
    <w:p w14:paraId="1541C8AF" w14:textId="3E2AED70" w:rsidR="00073C75" w:rsidRPr="00DF7BC5" w:rsidRDefault="00073C75" w:rsidP="00DF7BC5">
      <w:pPr>
        <w:pStyle w:val="a9"/>
        <w:numPr>
          <w:ilvl w:val="0"/>
          <w:numId w:val="4"/>
        </w:numPr>
        <w:spacing w:after="0" w:line="360" w:lineRule="auto"/>
        <w:ind w:left="567"/>
        <w:jc w:val="both"/>
        <w:rPr>
          <w:rFonts w:ascii="inherit" w:hAnsi="inherit"/>
          <w:sz w:val="28"/>
          <w:szCs w:val="28"/>
          <w:lang w:val="uk-UA"/>
        </w:rPr>
      </w:pPr>
      <w:r w:rsidRPr="00DF7BC5">
        <w:rPr>
          <w:rFonts w:ascii="inherit" w:hAnsi="inherit"/>
          <w:sz w:val="28"/>
          <w:szCs w:val="28"/>
          <w:lang w:val="uk-UA"/>
        </w:rPr>
        <w:t xml:space="preserve">суперечливість </w:t>
      </w:r>
      <w:r w:rsidR="00D05BD2" w:rsidRPr="00DF7BC5">
        <w:rPr>
          <w:rFonts w:ascii="inherit" w:hAnsi="inherit"/>
          <w:sz w:val="28"/>
          <w:szCs w:val="28"/>
          <w:lang w:val="uk-UA"/>
        </w:rPr>
        <w:t>нормативно-</w:t>
      </w:r>
      <w:r w:rsidRPr="00DF7BC5">
        <w:rPr>
          <w:rFonts w:ascii="inherit" w:hAnsi="inherit"/>
          <w:sz w:val="28"/>
          <w:szCs w:val="28"/>
          <w:lang w:val="uk-UA"/>
        </w:rPr>
        <w:t>законодав</w:t>
      </w:r>
      <w:r w:rsidR="00D05BD2" w:rsidRPr="00DF7BC5">
        <w:rPr>
          <w:rFonts w:ascii="inherit" w:hAnsi="inherit"/>
          <w:sz w:val="28"/>
          <w:szCs w:val="28"/>
          <w:lang w:val="uk-UA"/>
        </w:rPr>
        <w:t>чої бази</w:t>
      </w:r>
      <w:r w:rsidRPr="00DF7BC5">
        <w:rPr>
          <w:rFonts w:ascii="inherit" w:hAnsi="inherit"/>
          <w:sz w:val="28"/>
          <w:szCs w:val="28"/>
          <w:lang w:val="uk-UA"/>
        </w:rPr>
        <w:t xml:space="preserve"> з</w:t>
      </w:r>
      <w:r w:rsidR="00C462CC" w:rsidRPr="00DF7BC5">
        <w:rPr>
          <w:rFonts w:ascii="inherit" w:hAnsi="inherit"/>
          <w:sz w:val="28"/>
          <w:szCs w:val="28"/>
          <w:lang w:val="uk-UA"/>
        </w:rPr>
        <w:t xml:space="preserve"> питань надання послуг зі</w:t>
      </w:r>
      <w:r w:rsidRPr="00DF7BC5">
        <w:rPr>
          <w:rFonts w:ascii="inherit" w:hAnsi="inherit"/>
          <w:sz w:val="28"/>
          <w:szCs w:val="28"/>
          <w:lang w:val="uk-UA"/>
        </w:rPr>
        <w:t xml:space="preserve"> страхування підприємницьких ризиків</w:t>
      </w:r>
      <w:r w:rsidR="00C462CC" w:rsidRPr="00DF7BC5">
        <w:rPr>
          <w:rFonts w:ascii="inherit" w:hAnsi="inherit"/>
          <w:sz w:val="28"/>
          <w:szCs w:val="28"/>
          <w:lang w:val="uk-UA"/>
        </w:rPr>
        <w:t>;</w:t>
      </w:r>
    </w:p>
    <w:p w14:paraId="17BCA683" w14:textId="6CCC8C05" w:rsidR="00C462CC" w:rsidRPr="00DF7BC5" w:rsidRDefault="00C462CC" w:rsidP="00DF7BC5">
      <w:pPr>
        <w:pStyle w:val="a9"/>
        <w:numPr>
          <w:ilvl w:val="0"/>
          <w:numId w:val="4"/>
        </w:numPr>
        <w:spacing w:after="0" w:line="360" w:lineRule="auto"/>
        <w:ind w:left="567"/>
        <w:jc w:val="both"/>
        <w:rPr>
          <w:rFonts w:ascii="inherit" w:hAnsi="inherit"/>
          <w:sz w:val="28"/>
          <w:szCs w:val="28"/>
          <w:lang w:val="uk-UA"/>
        </w:rPr>
      </w:pPr>
      <w:r w:rsidRPr="00DF7BC5">
        <w:rPr>
          <w:rFonts w:ascii="inherit" w:hAnsi="inherit"/>
          <w:sz w:val="28"/>
          <w:szCs w:val="28"/>
          <w:lang w:val="uk-UA"/>
        </w:rPr>
        <w:t>відсутність достатньої інформації у підприємців про можливості страхування таких ризиків;</w:t>
      </w:r>
    </w:p>
    <w:p w14:paraId="3B4CA743" w14:textId="70F78EBB" w:rsidR="00C462CC" w:rsidRPr="00DF7BC5" w:rsidRDefault="00C462CC" w:rsidP="00DF7BC5">
      <w:pPr>
        <w:pStyle w:val="a9"/>
        <w:numPr>
          <w:ilvl w:val="0"/>
          <w:numId w:val="4"/>
        </w:numPr>
        <w:spacing w:after="0" w:line="360" w:lineRule="auto"/>
        <w:ind w:left="567"/>
        <w:jc w:val="both"/>
        <w:rPr>
          <w:rFonts w:ascii="inherit" w:hAnsi="inherit"/>
          <w:sz w:val="28"/>
          <w:szCs w:val="28"/>
          <w:lang w:val="uk-UA"/>
        </w:rPr>
      </w:pPr>
      <w:r w:rsidRPr="00DF7BC5">
        <w:rPr>
          <w:rFonts w:ascii="inherit" w:hAnsi="inherit"/>
          <w:sz w:val="28"/>
          <w:szCs w:val="28"/>
          <w:lang w:val="uk-UA"/>
        </w:rPr>
        <w:t>висока вартість страхових послуг, що є наслідком недостатньо обґрунтованих страхових тарифів через відсутність відповідного статистичного банку даних;</w:t>
      </w:r>
    </w:p>
    <w:p w14:paraId="06B98D9C" w14:textId="46EC1FDC" w:rsidR="0031686E" w:rsidRPr="00DF7BC5" w:rsidRDefault="00B47341" w:rsidP="00DF7BC5">
      <w:pPr>
        <w:pStyle w:val="a9"/>
        <w:numPr>
          <w:ilvl w:val="0"/>
          <w:numId w:val="6"/>
        </w:numPr>
        <w:spacing w:after="0" w:line="360" w:lineRule="auto"/>
        <w:ind w:left="567"/>
        <w:jc w:val="both"/>
        <w:rPr>
          <w:rFonts w:ascii="Times New Roman" w:hAnsi="Times New Roman"/>
          <w:sz w:val="28"/>
          <w:szCs w:val="28"/>
          <w:lang w:val="uk-UA"/>
        </w:rPr>
      </w:pPr>
      <w:r w:rsidRPr="00DF7BC5">
        <w:rPr>
          <w:rFonts w:ascii="inherit" w:hAnsi="inherit"/>
          <w:sz w:val="28"/>
          <w:szCs w:val="28"/>
          <w:lang w:val="uk-UA"/>
        </w:rPr>
        <w:t>слабка маркетингова політика просування продукту на ринок і брак кваліфікованих кадрів у страхових організацій.</w:t>
      </w:r>
    </w:p>
    <w:p w14:paraId="49C63E49" w14:textId="214443EC" w:rsidR="00B51D74" w:rsidRDefault="00465DC3" w:rsidP="008E4316">
      <w:pPr>
        <w:spacing w:after="0" w:line="360" w:lineRule="auto"/>
        <w:ind w:firstLine="709"/>
        <w:jc w:val="both"/>
        <w:rPr>
          <w:rFonts w:ascii="Times New Roman" w:hAnsi="Times New Roman"/>
          <w:sz w:val="28"/>
          <w:szCs w:val="28"/>
          <w:lang w:val="uk-UA"/>
        </w:rPr>
      </w:pPr>
      <w:r w:rsidRPr="008E14DB">
        <w:rPr>
          <w:rFonts w:ascii="Times New Roman" w:hAnsi="Times New Roman"/>
          <w:sz w:val="28"/>
          <w:szCs w:val="28"/>
          <w:lang w:val="uk-UA"/>
        </w:rPr>
        <w:t>Саме ці проблеми потребують подальших досліджень.</w:t>
      </w:r>
    </w:p>
    <w:p w14:paraId="7EE25FED" w14:textId="77777777" w:rsidR="008E4316" w:rsidRPr="008E4316" w:rsidRDefault="008E4316" w:rsidP="008E4316">
      <w:pPr>
        <w:spacing w:after="0" w:line="360" w:lineRule="auto"/>
        <w:ind w:firstLine="709"/>
        <w:jc w:val="both"/>
        <w:rPr>
          <w:rFonts w:ascii="Times New Roman" w:hAnsi="Times New Roman"/>
          <w:sz w:val="28"/>
          <w:szCs w:val="28"/>
          <w:lang w:val="uk-UA"/>
        </w:rPr>
      </w:pPr>
    </w:p>
    <w:p w14:paraId="5550633D" w14:textId="77777777" w:rsidR="00DF60A9" w:rsidRDefault="001C509E" w:rsidP="00DF7BC5">
      <w:pPr>
        <w:spacing w:after="0" w:line="360" w:lineRule="auto"/>
        <w:jc w:val="center"/>
        <w:outlineLvl w:val="0"/>
        <w:rPr>
          <w:rFonts w:ascii="Times New Roman" w:hAnsi="Times New Roman"/>
          <w:b/>
          <w:sz w:val="28"/>
          <w:szCs w:val="28"/>
          <w:lang w:val="uk-UA"/>
        </w:rPr>
      </w:pPr>
      <w:r w:rsidRPr="008E14DB">
        <w:rPr>
          <w:rFonts w:ascii="Times New Roman" w:hAnsi="Times New Roman"/>
          <w:b/>
          <w:sz w:val="28"/>
          <w:szCs w:val="28"/>
          <w:lang w:val="uk-UA"/>
        </w:rPr>
        <w:t>Література</w:t>
      </w:r>
    </w:p>
    <w:p w14:paraId="07FC0A82" w14:textId="35F0524A" w:rsidR="00270EDE" w:rsidRPr="00DF7BC5" w:rsidRDefault="00270EDE" w:rsidP="00DF7BC5">
      <w:pPr>
        <w:pStyle w:val="a9"/>
        <w:numPr>
          <w:ilvl w:val="0"/>
          <w:numId w:val="7"/>
        </w:numPr>
        <w:spacing w:after="0" w:line="360" w:lineRule="auto"/>
        <w:ind w:left="567"/>
        <w:jc w:val="both"/>
        <w:outlineLvl w:val="0"/>
        <w:rPr>
          <w:rFonts w:ascii="Times New Roman" w:hAnsi="Times New Roman"/>
          <w:sz w:val="28"/>
          <w:szCs w:val="28"/>
          <w:lang w:val="uk-UA"/>
        </w:rPr>
      </w:pPr>
      <w:proofErr w:type="spellStart"/>
      <w:r w:rsidRPr="00DF7BC5">
        <w:rPr>
          <w:rFonts w:ascii="Times New Roman" w:hAnsi="Times New Roman"/>
          <w:sz w:val="28"/>
          <w:szCs w:val="28"/>
          <w:shd w:val="clear" w:color="auto" w:fill="FFFFFF"/>
          <w:lang w:val="uk-UA"/>
        </w:rPr>
        <w:t>Вітлінський</w:t>
      </w:r>
      <w:proofErr w:type="spellEnd"/>
      <w:r w:rsidRPr="00DF7BC5">
        <w:rPr>
          <w:rFonts w:ascii="Times New Roman" w:hAnsi="Times New Roman"/>
          <w:sz w:val="28"/>
          <w:szCs w:val="28"/>
          <w:shd w:val="clear" w:color="auto" w:fill="FFFFFF"/>
          <w:lang w:val="uk-UA"/>
        </w:rPr>
        <w:t xml:space="preserve"> В. В.</w:t>
      </w:r>
      <w:r w:rsidRPr="00DF7BC5">
        <w:rPr>
          <w:rFonts w:ascii="Times New Roman" w:hAnsi="Times New Roman"/>
          <w:sz w:val="28"/>
          <w:szCs w:val="28"/>
          <w:shd w:val="clear" w:color="auto" w:fill="FFFFFF"/>
        </w:rPr>
        <w:t> </w:t>
      </w:r>
      <w:proofErr w:type="spellStart"/>
      <w:r w:rsidR="00DF7BC5" w:rsidRPr="00DF7BC5">
        <w:rPr>
          <w:rFonts w:ascii="Times New Roman" w:hAnsi="Times New Roman"/>
          <w:sz w:val="28"/>
          <w:szCs w:val="28"/>
          <w:shd w:val="clear" w:color="auto" w:fill="FFFFFF"/>
        </w:rPr>
        <w:t>Концептуальні</w:t>
      </w:r>
      <w:proofErr w:type="spellEnd"/>
      <w:r w:rsidR="00DF7BC5" w:rsidRPr="00DF7BC5">
        <w:rPr>
          <w:rFonts w:ascii="Times New Roman" w:hAnsi="Times New Roman"/>
          <w:sz w:val="28"/>
          <w:szCs w:val="28"/>
          <w:shd w:val="clear" w:color="auto" w:fill="FFFFFF"/>
        </w:rPr>
        <w:t xml:space="preserve"> засади </w:t>
      </w:r>
      <w:proofErr w:type="spellStart"/>
      <w:r w:rsidR="00DF7BC5" w:rsidRPr="00DF7BC5">
        <w:rPr>
          <w:rFonts w:ascii="Times New Roman" w:hAnsi="Times New Roman"/>
          <w:sz w:val="28"/>
          <w:szCs w:val="28"/>
          <w:shd w:val="clear" w:color="auto" w:fill="FFFFFF"/>
        </w:rPr>
        <w:t>моделювання</w:t>
      </w:r>
      <w:proofErr w:type="spellEnd"/>
      <w:r w:rsidR="00DF7BC5" w:rsidRPr="00DF7BC5">
        <w:rPr>
          <w:rFonts w:ascii="Times New Roman" w:hAnsi="Times New Roman"/>
          <w:sz w:val="28"/>
          <w:szCs w:val="28"/>
          <w:shd w:val="clear" w:color="auto" w:fill="FFFFFF"/>
        </w:rPr>
        <w:t xml:space="preserve"> та </w:t>
      </w:r>
      <w:proofErr w:type="spellStart"/>
      <w:r w:rsidR="00DF7BC5" w:rsidRPr="00DF7BC5">
        <w:rPr>
          <w:rFonts w:ascii="Times New Roman" w:hAnsi="Times New Roman"/>
          <w:sz w:val="28"/>
          <w:szCs w:val="28"/>
          <w:shd w:val="clear" w:color="auto" w:fill="FFFFFF"/>
        </w:rPr>
        <w:t>управління</w:t>
      </w:r>
      <w:proofErr w:type="spellEnd"/>
      <w:r w:rsidR="00DF7BC5" w:rsidRPr="00DF7BC5">
        <w:rPr>
          <w:rFonts w:ascii="Times New Roman" w:hAnsi="Times New Roman"/>
          <w:sz w:val="28"/>
          <w:szCs w:val="28"/>
          <w:shd w:val="clear" w:color="auto" w:fill="FFFFFF"/>
        </w:rPr>
        <w:t xml:space="preserve"> </w:t>
      </w:r>
      <w:proofErr w:type="spellStart"/>
      <w:r w:rsidR="00DF7BC5" w:rsidRPr="00DF7BC5">
        <w:rPr>
          <w:rFonts w:ascii="Times New Roman" w:hAnsi="Times New Roman"/>
          <w:sz w:val="28"/>
          <w:szCs w:val="28"/>
          <w:shd w:val="clear" w:color="auto" w:fill="FFFFFF"/>
        </w:rPr>
        <w:t>логістичним</w:t>
      </w:r>
      <w:proofErr w:type="spellEnd"/>
      <w:r w:rsidR="00DF7BC5" w:rsidRPr="00DF7BC5">
        <w:rPr>
          <w:rFonts w:ascii="Times New Roman" w:hAnsi="Times New Roman"/>
          <w:sz w:val="28"/>
          <w:szCs w:val="28"/>
          <w:shd w:val="clear" w:color="auto" w:fill="FFFFFF"/>
        </w:rPr>
        <w:t xml:space="preserve"> </w:t>
      </w:r>
      <w:proofErr w:type="spellStart"/>
      <w:r w:rsidR="00DF7BC5" w:rsidRPr="00DF7BC5">
        <w:rPr>
          <w:rFonts w:ascii="Times New Roman" w:hAnsi="Times New Roman"/>
          <w:sz w:val="28"/>
          <w:szCs w:val="28"/>
          <w:shd w:val="clear" w:color="auto" w:fill="FFFFFF"/>
        </w:rPr>
        <w:t>ризиком</w:t>
      </w:r>
      <w:proofErr w:type="spellEnd"/>
      <w:r w:rsidR="00DF7BC5" w:rsidRPr="00DF7BC5">
        <w:rPr>
          <w:rFonts w:ascii="Times New Roman" w:hAnsi="Times New Roman"/>
          <w:sz w:val="28"/>
          <w:szCs w:val="28"/>
          <w:shd w:val="clear" w:color="auto" w:fill="FFFFFF"/>
        </w:rPr>
        <w:t xml:space="preserve"> </w:t>
      </w:r>
      <w:proofErr w:type="spellStart"/>
      <w:proofErr w:type="gramStart"/>
      <w:r w:rsidR="00DF7BC5" w:rsidRPr="00DF7BC5">
        <w:rPr>
          <w:rFonts w:ascii="Times New Roman" w:hAnsi="Times New Roman"/>
          <w:sz w:val="28"/>
          <w:szCs w:val="28"/>
          <w:shd w:val="clear" w:color="auto" w:fill="FFFFFF"/>
        </w:rPr>
        <w:t>п</w:t>
      </w:r>
      <w:proofErr w:type="gramEnd"/>
      <w:r w:rsidR="00DF7BC5" w:rsidRPr="00DF7BC5">
        <w:rPr>
          <w:rFonts w:ascii="Times New Roman" w:hAnsi="Times New Roman"/>
          <w:sz w:val="28"/>
          <w:szCs w:val="28"/>
          <w:shd w:val="clear" w:color="auto" w:fill="FFFFFF"/>
        </w:rPr>
        <w:t>ідприємства</w:t>
      </w:r>
      <w:proofErr w:type="spellEnd"/>
      <w:r w:rsidR="00DF7BC5" w:rsidRPr="00DF7BC5">
        <w:rPr>
          <w:rFonts w:ascii="Times New Roman" w:hAnsi="Times New Roman"/>
          <w:sz w:val="28"/>
          <w:szCs w:val="28"/>
          <w:shd w:val="clear" w:color="auto" w:fill="FFFFFF"/>
        </w:rPr>
        <w:t xml:space="preserve"> / В. В. </w:t>
      </w:r>
      <w:proofErr w:type="spellStart"/>
      <w:r w:rsidR="00DF7BC5" w:rsidRPr="00DF7BC5">
        <w:rPr>
          <w:rFonts w:ascii="Times New Roman" w:hAnsi="Times New Roman"/>
          <w:sz w:val="28"/>
          <w:szCs w:val="28"/>
          <w:shd w:val="clear" w:color="auto" w:fill="FFFFFF"/>
        </w:rPr>
        <w:t>Вітлінський</w:t>
      </w:r>
      <w:proofErr w:type="spellEnd"/>
      <w:r w:rsidR="00DF7BC5" w:rsidRPr="00DF7BC5">
        <w:rPr>
          <w:rFonts w:ascii="Times New Roman" w:hAnsi="Times New Roman"/>
          <w:sz w:val="28"/>
          <w:szCs w:val="28"/>
          <w:shd w:val="clear" w:color="auto" w:fill="FFFFFF"/>
        </w:rPr>
        <w:t xml:space="preserve">, В. І. </w:t>
      </w:r>
      <w:proofErr w:type="spellStart"/>
      <w:r w:rsidR="00DF7BC5" w:rsidRPr="00DF7BC5">
        <w:rPr>
          <w:rFonts w:ascii="Times New Roman" w:hAnsi="Times New Roman"/>
          <w:sz w:val="28"/>
          <w:szCs w:val="28"/>
          <w:shd w:val="clear" w:color="auto" w:fill="FFFFFF"/>
        </w:rPr>
        <w:t>Скіцько</w:t>
      </w:r>
      <w:proofErr w:type="spellEnd"/>
      <w:r w:rsidR="00DF7BC5" w:rsidRPr="00DF7BC5">
        <w:rPr>
          <w:rFonts w:ascii="Times New Roman" w:hAnsi="Times New Roman"/>
          <w:sz w:val="28"/>
          <w:szCs w:val="28"/>
          <w:shd w:val="clear" w:color="auto" w:fill="FFFFFF"/>
        </w:rPr>
        <w:t xml:space="preserve"> // </w:t>
      </w:r>
      <w:proofErr w:type="spellStart"/>
      <w:r w:rsidR="00DF7BC5" w:rsidRPr="00DF7BC5">
        <w:rPr>
          <w:rFonts w:ascii="Times New Roman" w:hAnsi="Times New Roman"/>
          <w:sz w:val="28"/>
          <w:szCs w:val="28"/>
          <w:shd w:val="clear" w:color="auto" w:fill="FFFFFF"/>
        </w:rPr>
        <w:t>Проблеми</w:t>
      </w:r>
      <w:proofErr w:type="spellEnd"/>
      <w:r w:rsidR="00DF7BC5" w:rsidRPr="00DF7BC5">
        <w:rPr>
          <w:rFonts w:ascii="Times New Roman" w:hAnsi="Times New Roman"/>
          <w:sz w:val="28"/>
          <w:szCs w:val="28"/>
          <w:shd w:val="clear" w:color="auto" w:fill="FFFFFF"/>
        </w:rPr>
        <w:t xml:space="preserve"> </w:t>
      </w:r>
      <w:proofErr w:type="spellStart"/>
      <w:r w:rsidR="00DF7BC5" w:rsidRPr="00DF7BC5">
        <w:rPr>
          <w:rFonts w:ascii="Times New Roman" w:hAnsi="Times New Roman"/>
          <w:sz w:val="28"/>
          <w:szCs w:val="28"/>
          <w:shd w:val="clear" w:color="auto" w:fill="FFFFFF"/>
        </w:rPr>
        <w:t>економіки</w:t>
      </w:r>
      <w:proofErr w:type="spellEnd"/>
      <w:r w:rsidR="00DF7BC5" w:rsidRPr="00DF7BC5">
        <w:rPr>
          <w:rFonts w:ascii="Times New Roman" w:hAnsi="Times New Roman"/>
          <w:sz w:val="28"/>
          <w:szCs w:val="28"/>
          <w:shd w:val="clear" w:color="auto" w:fill="FFFFFF"/>
        </w:rPr>
        <w:t>.</w:t>
      </w:r>
      <w:r w:rsidR="00DF7BC5">
        <w:rPr>
          <w:rFonts w:ascii="Times New Roman" w:hAnsi="Times New Roman"/>
          <w:sz w:val="28"/>
          <w:szCs w:val="28"/>
          <w:shd w:val="clear" w:color="auto" w:fill="FFFFFF"/>
        </w:rPr>
        <w:t xml:space="preserve"> </w:t>
      </w:r>
      <w:r w:rsidR="00DF7BC5" w:rsidRPr="00DF7BC5">
        <w:rPr>
          <w:rFonts w:ascii="Times New Roman" w:hAnsi="Times New Roman"/>
          <w:sz w:val="28"/>
          <w:szCs w:val="28"/>
          <w:shd w:val="clear" w:color="auto" w:fill="FFFFFF"/>
        </w:rPr>
        <w:t>2013.</w:t>
      </w:r>
      <w:r w:rsidR="00DF7BC5">
        <w:rPr>
          <w:rFonts w:ascii="Times New Roman" w:hAnsi="Times New Roman"/>
          <w:sz w:val="28"/>
          <w:szCs w:val="28"/>
          <w:shd w:val="clear" w:color="auto" w:fill="FFFFFF"/>
        </w:rPr>
        <w:t xml:space="preserve"> </w:t>
      </w:r>
      <w:r w:rsidR="00DF7BC5" w:rsidRPr="00DF7BC5">
        <w:rPr>
          <w:rFonts w:ascii="Times New Roman" w:hAnsi="Times New Roman"/>
          <w:sz w:val="28"/>
          <w:szCs w:val="28"/>
          <w:shd w:val="clear" w:color="auto" w:fill="FFFFFF"/>
        </w:rPr>
        <w:t>№ 4.</w:t>
      </w:r>
      <w:r w:rsidR="00DF7BC5">
        <w:rPr>
          <w:rFonts w:ascii="Times New Roman" w:hAnsi="Times New Roman"/>
          <w:sz w:val="28"/>
          <w:szCs w:val="28"/>
          <w:shd w:val="clear" w:color="auto" w:fill="FFFFFF"/>
        </w:rPr>
        <w:t xml:space="preserve"> </w:t>
      </w:r>
      <w:r w:rsidR="00DF7BC5" w:rsidRPr="00DF7BC5">
        <w:rPr>
          <w:rFonts w:ascii="Times New Roman" w:hAnsi="Times New Roman"/>
          <w:sz w:val="28"/>
          <w:szCs w:val="28"/>
          <w:shd w:val="clear" w:color="auto" w:fill="FFFFFF"/>
        </w:rPr>
        <w:t>С. 246-253.</w:t>
      </w:r>
    </w:p>
    <w:p w14:paraId="6B2BCD8E" w14:textId="75FCCE22" w:rsidR="008E5E00" w:rsidRPr="00DF7BC5" w:rsidRDefault="008E5E00" w:rsidP="00DF7BC5">
      <w:pPr>
        <w:pStyle w:val="a9"/>
        <w:numPr>
          <w:ilvl w:val="0"/>
          <w:numId w:val="7"/>
        </w:numPr>
        <w:spacing w:after="0" w:line="360" w:lineRule="auto"/>
        <w:ind w:left="567"/>
        <w:jc w:val="both"/>
        <w:rPr>
          <w:rFonts w:ascii="Times New Roman" w:hAnsi="Times New Roman"/>
          <w:sz w:val="28"/>
          <w:szCs w:val="28"/>
          <w:lang w:val="en-US"/>
        </w:rPr>
      </w:pPr>
      <w:r w:rsidRPr="00DF7BC5">
        <w:rPr>
          <w:rFonts w:ascii="Times New Roman" w:hAnsi="Times New Roman"/>
          <w:sz w:val="28"/>
          <w:szCs w:val="28"/>
          <w:lang w:val="uk-UA"/>
        </w:rPr>
        <w:lastRenderedPageBreak/>
        <w:t>Тарасюк Г. М. Управління підприємницькими ризиками в процесі обґрунтування господарських рішень / Г. М. Тарасюк, Д. І. Поліщук // Вісник ЖДТУ. 2015.</w:t>
      </w:r>
      <w:r w:rsidR="00DF7BC5">
        <w:rPr>
          <w:rFonts w:ascii="Times New Roman" w:hAnsi="Times New Roman"/>
          <w:sz w:val="28"/>
          <w:szCs w:val="28"/>
          <w:lang w:val="uk-UA"/>
        </w:rPr>
        <w:t xml:space="preserve"> </w:t>
      </w:r>
      <w:r w:rsidRPr="00DF7BC5">
        <w:rPr>
          <w:rFonts w:ascii="Times New Roman" w:hAnsi="Times New Roman"/>
          <w:sz w:val="28"/>
          <w:szCs w:val="28"/>
          <w:lang w:val="uk-UA"/>
        </w:rPr>
        <w:t xml:space="preserve">№ 1 (71). С. 127-133. </w:t>
      </w:r>
    </w:p>
    <w:p w14:paraId="0A79A07F" w14:textId="1DEBBE77" w:rsidR="00597D94" w:rsidRPr="00DF7BC5" w:rsidRDefault="00597D94" w:rsidP="00DF7BC5">
      <w:pPr>
        <w:pStyle w:val="a9"/>
        <w:numPr>
          <w:ilvl w:val="0"/>
          <w:numId w:val="7"/>
        </w:numPr>
        <w:spacing w:after="0" w:line="360" w:lineRule="auto"/>
        <w:ind w:left="567"/>
        <w:jc w:val="both"/>
        <w:rPr>
          <w:rFonts w:ascii="Times New Roman" w:hAnsi="Times New Roman"/>
          <w:sz w:val="28"/>
          <w:szCs w:val="28"/>
          <w:lang w:val="uk-UA"/>
        </w:rPr>
      </w:pPr>
      <w:r w:rsidRPr="00DF7BC5">
        <w:rPr>
          <w:rFonts w:ascii="Times New Roman" w:hAnsi="Times New Roman"/>
          <w:sz w:val="28"/>
          <w:szCs w:val="28"/>
          <w:lang w:val="uk-UA"/>
        </w:rPr>
        <w:t xml:space="preserve">Говорушко Т. А. Вплив страхування на розвиток підприємницької діяльності в Україні/ Т. А. Говорушко, І. П. Ситник, Ю. В. </w:t>
      </w:r>
      <w:proofErr w:type="spellStart"/>
      <w:r w:rsidRPr="00DF7BC5">
        <w:rPr>
          <w:rFonts w:ascii="Times New Roman" w:hAnsi="Times New Roman"/>
          <w:sz w:val="28"/>
          <w:szCs w:val="28"/>
          <w:lang w:val="uk-UA"/>
        </w:rPr>
        <w:t>Данильчук</w:t>
      </w:r>
      <w:proofErr w:type="spellEnd"/>
      <w:r w:rsidRPr="00DF7BC5">
        <w:rPr>
          <w:rFonts w:ascii="Times New Roman" w:hAnsi="Times New Roman"/>
          <w:sz w:val="28"/>
          <w:szCs w:val="28"/>
          <w:lang w:val="uk-UA"/>
        </w:rPr>
        <w:t>// Економічний аналіз : зб. наук. праць / Тернопільський національний економічний університет; Тернопіль : Видавничо-поліграфічний центр Тернопільського національного економічного університету «Економічна думка», 2013.</w:t>
      </w:r>
      <w:r w:rsidR="00DF7BC5">
        <w:rPr>
          <w:rFonts w:ascii="Times New Roman" w:hAnsi="Times New Roman"/>
          <w:sz w:val="28"/>
          <w:szCs w:val="28"/>
          <w:lang w:val="uk-UA"/>
        </w:rPr>
        <w:t xml:space="preserve"> </w:t>
      </w:r>
      <w:r w:rsidRPr="00DF7BC5">
        <w:rPr>
          <w:rFonts w:ascii="Times New Roman" w:hAnsi="Times New Roman"/>
          <w:sz w:val="28"/>
          <w:szCs w:val="28"/>
          <w:lang w:val="uk-UA"/>
        </w:rPr>
        <w:t>Том 14.</w:t>
      </w:r>
      <w:r w:rsidR="00DF7BC5">
        <w:rPr>
          <w:rFonts w:ascii="Times New Roman" w:hAnsi="Times New Roman"/>
          <w:sz w:val="28"/>
          <w:szCs w:val="28"/>
          <w:lang w:val="uk-UA"/>
        </w:rPr>
        <w:t xml:space="preserve"> </w:t>
      </w:r>
      <w:r w:rsidRPr="00DF7BC5">
        <w:rPr>
          <w:rFonts w:ascii="Times New Roman" w:hAnsi="Times New Roman"/>
          <w:sz w:val="28"/>
          <w:szCs w:val="28"/>
          <w:lang w:val="uk-UA"/>
        </w:rPr>
        <w:t>№1.</w:t>
      </w:r>
      <w:r w:rsidR="00DF7BC5">
        <w:rPr>
          <w:rFonts w:ascii="Times New Roman" w:hAnsi="Times New Roman"/>
          <w:sz w:val="28"/>
          <w:szCs w:val="28"/>
          <w:lang w:val="uk-UA"/>
        </w:rPr>
        <w:t xml:space="preserve"> </w:t>
      </w:r>
      <w:r w:rsidRPr="00DF7BC5">
        <w:rPr>
          <w:rFonts w:ascii="Times New Roman" w:hAnsi="Times New Roman"/>
          <w:sz w:val="28"/>
          <w:szCs w:val="28"/>
          <w:lang w:val="uk-UA"/>
        </w:rPr>
        <w:t>С. 217-223.</w:t>
      </w:r>
    </w:p>
    <w:p w14:paraId="770EEECB" w14:textId="18423FD6" w:rsidR="003D53A5" w:rsidRPr="00DF7BC5" w:rsidRDefault="003D53A5" w:rsidP="00DF7BC5">
      <w:pPr>
        <w:pStyle w:val="a9"/>
        <w:numPr>
          <w:ilvl w:val="0"/>
          <w:numId w:val="7"/>
        </w:numPr>
        <w:spacing w:after="0" w:line="360" w:lineRule="auto"/>
        <w:ind w:left="567"/>
        <w:jc w:val="both"/>
        <w:rPr>
          <w:rFonts w:ascii="Times New Roman" w:hAnsi="Times New Roman"/>
          <w:sz w:val="28"/>
          <w:szCs w:val="28"/>
          <w:lang w:val="uk-UA"/>
        </w:rPr>
      </w:pPr>
      <w:r w:rsidRPr="00DF7BC5">
        <w:rPr>
          <w:rFonts w:ascii="Times New Roman" w:hAnsi="Times New Roman"/>
          <w:sz w:val="28"/>
          <w:szCs w:val="28"/>
          <w:shd w:val="clear" w:color="auto" w:fill="FFFFFF"/>
          <w:lang w:val="uk-UA"/>
        </w:rPr>
        <w:t xml:space="preserve">Гришко В. В. Системний аналіз ризиків у логістичній діяльності промислового підприємства / В. В. Глушко, М. В. </w:t>
      </w:r>
      <w:proofErr w:type="spellStart"/>
      <w:r w:rsidRPr="00DF7BC5">
        <w:rPr>
          <w:rFonts w:ascii="Times New Roman" w:hAnsi="Times New Roman"/>
          <w:sz w:val="28"/>
          <w:szCs w:val="28"/>
          <w:shd w:val="clear" w:color="auto" w:fill="FFFFFF"/>
          <w:lang w:val="uk-UA"/>
        </w:rPr>
        <w:t>Гунченко</w:t>
      </w:r>
      <w:proofErr w:type="spellEnd"/>
      <w:r w:rsidRPr="00DF7BC5">
        <w:rPr>
          <w:rFonts w:ascii="Times New Roman" w:hAnsi="Times New Roman"/>
          <w:sz w:val="28"/>
          <w:szCs w:val="28"/>
          <w:shd w:val="clear" w:color="auto" w:fill="FFFFFF"/>
          <w:lang w:val="uk-UA"/>
        </w:rPr>
        <w:t xml:space="preserve"> // Науковий вісник Міжнародного гуманітарного університету. Серія: Економіка і менеджмент.</w:t>
      </w:r>
      <w:r w:rsidR="00DF7BC5">
        <w:rPr>
          <w:rFonts w:ascii="Times New Roman" w:hAnsi="Times New Roman"/>
          <w:sz w:val="28"/>
          <w:szCs w:val="28"/>
          <w:shd w:val="clear" w:color="auto" w:fill="FFFFFF"/>
          <w:lang w:val="uk-UA"/>
        </w:rPr>
        <w:t xml:space="preserve"> </w:t>
      </w:r>
      <w:r w:rsidRPr="00DF7BC5">
        <w:rPr>
          <w:rFonts w:ascii="Times New Roman" w:hAnsi="Times New Roman"/>
          <w:sz w:val="28"/>
          <w:szCs w:val="28"/>
          <w:shd w:val="clear" w:color="auto" w:fill="FFFFFF"/>
          <w:lang w:val="uk-UA"/>
        </w:rPr>
        <w:t>2016.</w:t>
      </w:r>
      <w:r w:rsidR="00DF7BC5">
        <w:rPr>
          <w:rFonts w:ascii="Times New Roman" w:hAnsi="Times New Roman"/>
          <w:sz w:val="28"/>
          <w:szCs w:val="28"/>
          <w:shd w:val="clear" w:color="auto" w:fill="FFFFFF"/>
          <w:lang w:val="uk-UA"/>
        </w:rPr>
        <w:t xml:space="preserve"> </w:t>
      </w:r>
      <w:r w:rsidRPr="00DF7BC5">
        <w:rPr>
          <w:rFonts w:ascii="Times New Roman" w:hAnsi="Times New Roman"/>
          <w:sz w:val="28"/>
          <w:szCs w:val="28"/>
          <w:shd w:val="clear" w:color="auto" w:fill="FFFFFF"/>
          <w:lang w:val="uk-UA"/>
        </w:rPr>
        <w:t>Вип. 17.</w:t>
      </w:r>
      <w:r w:rsidR="00DF7BC5">
        <w:rPr>
          <w:rFonts w:ascii="Times New Roman" w:hAnsi="Times New Roman"/>
          <w:sz w:val="28"/>
          <w:szCs w:val="28"/>
          <w:shd w:val="clear" w:color="auto" w:fill="FFFFFF"/>
          <w:lang w:val="uk-UA"/>
        </w:rPr>
        <w:t xml:space="preserve"> </w:t>
      </w:r>
      <w:r w:rsidRPr="00DF7BC5">
        <w:rPr>
          <w:rFonts w:ascii="Times New Roman" w:hAnsi="Times New Roman"/>
          <w:sz w:val="28"/>
          <w:szCs w:val="28"/>
          <w:shd w:val="clear" w:color="auto" w:fill="FFFFFF"/>
          <w:lang w:val="uk-UA"/>
        </w:rPr>
        <w:t>С. 54–58.</w:t>
      </w:r>
    </w:p>
    <w:p w14:paraId="12EBC69A" w14:textId="1739A5B5" w:rsidR="00270EDE" w:rsidRPr="00DF7BC5" w:rsidRDefault="00270EDE" w:rsidP="00DF7BC5">
      <w:pPr>
        <w:pStyle w:val="a9"/>
        <w:numPr>
          <w:ilvl w:val="0"/>
          <w:numId w:val="7"/>
        </w:numPr>
        <w:spacing w:after="0" w:line="360" w:lineRule="auto"/>
        <w:ind w:left="567"/>
        <w:jc w:val="both"/>
        <w:rPr>
          <w:rFonts w:ascii="Times New Roman" w:hAnsi="Times New Roman"/>
          <w:sz w:val="28"/>
          <w:szCs w:val="28"/>
          <w:shd w:val="clear" w:color="auto" w:fill="FFFFFF"/>
          <w:lang w:val="uk-UA"/>
        </w:rPr>
      </w:pPr>
      <w:proofErr w:type="spellStart"/>
      <w:r w:rsidRPr="00DF7BC5">
        <w:rPr>
          <w:rFonts w:ascii="Times New Roman" w:hAnsi="Times New Roman"/>
          <w:sz w:val="28"/>
          <w:szCs w:val="28"/>
          <w:shd w:val="clear" w:color="auto" w:fill="FFFFFF"/>
          <w:lang w:val="uk-UA"/>
        </w:rPr>
        <w:t>Клапків</w:t>
      </w:r>
      <w:proofErr w:type="spellEnd"/>
      <w:r w:rsidRPr="00DF7BC5">
        <w:rPr>
          <w:rFonts w:ascii="Times New Roman" w:hAnsi="Times New Roman"/>
          <w:sz w:val="28"/>
          <w:szCs w:val="28"/>
          <w:shd w:val="clear" w:color="auto" w:fill="FFFFFF"/>
          <w:lang w:val="uk-UA"/>
        </w:rPr>
        <w:t xml:space="preserve"> М.</w:t>
      </w:r>
      <w:r w:rsidR="008E6FA7" w:rsidRPr="00DF7BC5">
        <w:rPr>
          <w:rFonts w:ascii="Times New Roman" w:hAnsi="Times New Roman"/>
          <w:sz w:val="28"/>
          <w:szCs w:val="28"/>
          <w:shd w:val="clear" w:color="auto" w:fill="FFFFFF"/>
          <w:lang w:val="uk-UA"/>
        </w:rPr>
        <w:t xml:space="preserve"> </w:t>
      </w:r>
      <w:r w:rsidRPr="00DF7BC5">
        <w:rPr>
          <w:rFonts w:ascii="Times New Roman" w:hAnsi="Times New Roman"/>
          <w:sz w:val="28"/>
          <w:szCs w:val="28"/>
          <w:shd w:val="clear" w:color="auto" w:fill="FFFFFF"/>
          <w:lang w:val="uk-UA"/>
        </w:rPr>
        <w:t>С. Страхування фінансових ризиків: [Монографія] /</w:t>
      </w:r>
      <w:r w:rsidR="008E6FA7" w:rsidRPr="00DF7BC5">
        <w:rPr>
          <w:rFonts w:ascii="Times New Roman" w:hAnsi="Times New Roman"/>
          <w:sz w:val="28"/>
          <w:szCs w:val="28"/>
          <w:shd w:val="clear" w:color="auto" w:fill="FFFFFF"/>
          <w:lang w:val="uk-UA"/>
        </w:rPr>
        <w:t xml:space="preserve"> </w:t>
      </w:r>
      <w:r w:rsidR="008E6FA7" w:rsidRPr="00DF7BC5">
        <w:rPr>
          <w:rFonts w:ascii="Times New Roman" w:hAnsi="Times New Roman"/>
          <w:sz w:val="28"/>
          <w:szCs w:val="28"/>
          <w:shd w:val="clear" w:color="auto" w:fill="FFFFFF"/>
          <w:lang w:val="uk-UA"/>
        </w:rPr>
        <w:br/>
      </w:r>
      <w:r w:rsidRPr="00DF7BC5">
        <w:rPr>
          <w:rFonts w:ascii="Times New Roman" w:hAnsi="Times New Roman"/>
          <w:sz w:val="28"/>
          <w:szCs w:val="28"/>
          <w:shd w:val="clear" w:color="auto" w:fill="FFFFFF"/>
          <w:lang w:val="uk-UA"/>
        </w:rPr>
        <w:t>М.</w:t>
      </w:r>
      <w:r w:rsidR="008E6FA7" w:rsidRPr="00DF7BC5">
        <w:rPr>
          <w:rFonts w:ascii="Times New Roman" w:hAnsi="Times New Roman"/>
          <w:sz w:val="28"/>
          <w:szCs w:val="28"/>
          <w:shd w:val="clear" w:color="auto" w:fill="FFFFFF"/>
          <w:lang w:val="uk-UA"/>
        </w:rPr>
        <w:t xml:space="preserve"> С. </w:t>
      </w:r>
      <w:proofErr w:type="spellStart"/>
      <w:r w:rsidR="008E6FA7" w:rsidRPr="00DF7BC5">
        <w:rPr>
          <w:rFonts w:ascii="Times New Roman" w:hAnsi="Times New Roman"/>
          <w:sz w:val="28"/>
          <w:szCs w:val="28"/>
          <w:shd w:val="clear" w:color="auto" w:fill="FFFFFF"/>
          <w:lang w:val="uk-UA"/>
        </w:rPr>
        <w:t>Клапків</w:t>
      </w:r>
      <w:proofErr w:type="spellEnd"/>
      <w:r w:rsidR="00DF7BC5">
        <w:rPr>
          <w:rFonts w:ascii="Times New Roman" w:hAnsi="Times New Roman"/>
          <w:sz w:val="28"/>
          <w:szCs w:val="28"/>
          <w:shd w:val="clear" w:color="auto" w:fill="FFFFFF"/>
          <w:lang w:val="uk-UA"/>
        </w:rPr>
        <w:t>.</w:t>
      </w:r>
      <w:r w:rsidRPr="00DF7BC5">
        <w:rPr>
          <w:rFonts w:ascii="Times New Roman" w:hAnsi="Times New Roman"/>
          <w:sz w:val="28"/>
          <w:szCs w:val="28"/>
          <w:shd w:val="clear" w:color="auto" w:fill="FFFFFF"/>
          <w:lang w:val="uk-UA"/>
        </w:rPr>
        <w:t xml:space="preserve"> Тернопіль: Економічна думка, </w:t>
      </w:r>
      <w:r w:rsidR="002C5578" w:rsidRPr="00DF7BC5">
        <w:rPr>
          <w:rFonts w:ascii="Times New Roman" w:hAnsi="Times New Roman"/>
          <w:sz w:val="28"/>
          <w:szCs w:val="28"/>
          <w:shd w:val="clear" w:color="auto" w:fill="FFFFFF"/>
          <w:lang w:val="uk-UA"/>
        </w:rPr>
        <w:t>2002.</w:t>
      </w:r>
      <w:r w:rsidR="00DF7BC5">
        <w:rPr>
          <w:rFonts w:ascii="Times New Roman" w:hAnsi="Times New Roman"/>
          <w:sz w:val="28"/>
          <w:szCs w:val="28"/>
          <w:shd w:val="clear" w:color="auto" w:fill="FFFFFF"/>
          <w:lang w:val="uk-UA"/>
        </w:rPr>
        <w:t xml:space="preserve"> </w:t>
      </w:r>
      <w:r w:rsidRPr="00DF7BC5">
        <w:rPr>
          <w:rFonts w:ascii="Times New Roman" w:hAnsi="Times New Roman"/>
          <w:sz w:val="28"/>
          <w:szCs w:val="28"/>
          <w:shd w:val="clear" w:color="auto" w:fill="FFFFFF"/>
          <w:lang w:val="uk-UA"/>
        </w:rPr>
        <w:t>570 с.</w:t>
      </w:r>
    </w:p>
    <w:p w14:paraId="7A2EC84D" w14:textId="4274F342" w:rsidR="0026168B" w:rsidRPr="00DF7BC5" w:rsidRDefault="0026168B" w:rsidP="00DF7BC5">
      <w:pPr>
        <w:pStyle w:val="a9"/>
        <w:numPr>
          <w:ilvl w:val="0"/>
          <w:numId w:val="7"/>
        </w:numPr>
        <w:spacing w:after="0" w:line="360" w:lineRule="auto"/>
        <w:ind w:left="567"/>
        <w:jc w:val="both"/>
        <w:rPr>
          <w:rFonts w:ascii="Times New Roman" w:hAnsi="Times New Roman"/>
          <w:sz w:val="28"/>
          <w:szCs w:val="28"/>
          <w:lang w:val="uk-UA"/>
        </w:rPr>
      </w:pPr>
      <w:proofErr w:type="spellStart"/>
      <w:r w:rsidRPr="00DF7BC5">
        <w:rPr>
          <w:rFonts w:ascii="Times New Roman" w:hAnsi="Times New Roman"/>
          <w:sz w:val="28"/>
          <w:szCs w:val="28"/>
          <w:lang w:val="uk-UA"/>
        </w:rPr>
        <w:t>Корнєєв</w:t>
      </w:r>
      <w:proofErr w:type="spellEnd"/>
      <w:r w:rsidRPr="00DF7BC5">
        <w:rPr>
          <w:rFonts w:ascii="Times New Roman" w:hAnsi="Times New Roman"/>
          <w:sz w:val="28"/>
          <w:szCs w:val="28"/>
          <w:lang w:val="uk-UA"/>
        </w:rPr>
        <w:t xml:space="preserve"> М. В. Розвиток страхування фінансових ризиків на ринку фінансових послуг України / М. В. </w:t>
      </w:r>
      <w:proofErr w:type="spellStart"/>
      <w:r w:rsidRPr="00DF7BC5">
        <w:rPr>
          <w:rFonts w:ascii="Times New Roman" w:hAnsi="Times New Roman"/>
          <w:sz w:val="28"/>
          <w:szCs w:val="28"/>
          <w:lang w:val="uk-UA"/>
        </w:rPr>
        <w:t>Корнєєв</w:t>
      </w:r>
      <w:proofErr w:type="spellEnd"/>
      <w:r w:rsidRPr="00DF7BC5">
        <w:rPr>
          <w:rFonts w:ascii="Times New Roman" w:hAnsi="Times New Roman"/>
          <w:sz w:val="28"/>
          <w:szCs w:val="28"/>
          <w:lang w:val="uk-UA"/>
        </w:rPr>
        <w:t xml:space="preserve"> // Вісник Дніпропетровського універси</w:t>
      </w:r>
      <w:r w:rsidR="0012104F" w:rsidRPr="00DF7BC5">
        <w:rPr>
          <w:rFonts w:ascii="Times New Roman" w:hAnsi="Times New Roman"/>
          <w:sz w:val="28"/>
          <w:szCs w:val="28"/>
          <w:lang w:val="uk-UA"/>
        </w:rPr>
        <w:t>тету. Серія «Економіка», 2011.</w:t>
      </w:r>
      <w:r w:rsidR="00DF7BC5">
        <w:rPr>
          <w:rFonts w:ascii="Times New Roman" w:hAnsi="Times New Roman"/>
          <w:sz w:val="28"/>
          <w:szCs w:val="28"/>
          <w:lang w:val="uk-UA"/>
        </w:rPr>
        <w:t xml:space="preserve"> </w:t>
      </w:r>
      <w:proofErr w:type="spellStart"/>
      <w:r w:rsidR="0012104F" w:rsidRPr="00DF7BC5">
        <w:rPr>
          <w:rFonts w:ascii="Times New Roman" w:hAnsi="Times New Roman"/>
          <w:sz w:val="28"/>
          <w:szCs w:val="28"/>
          <w:lang w:val="uk-UA"/>
        </w:rPr>
        <w:t>Вип</w:t>
      </w:r>
      <w:proofErr w:type="spellEnd"/>
      <w:r w:rsidR="0012104F" w:rsidRPr="00DF7BC5">
        <w:rPr>
          <w:rFonts w:ascii="Times New Roman" w:hAnsi="Times New Roman"/>
          <w:sz w:val="28"/>
          <w:szCs w:val="28"/>
          <w:lang w:val="uk-UA"/>
        </w:rPr>
        <w:t>. 5 (4).</w:t>
      </w:r>
      <w:r w:rsidR="00DF7BC5">
        <w:rPr>
          <w:rFonts w:ascii="Times New Roman" w:hAnsi="Times New Roman"/>
          <w:sz w:val="28"/>
          <w:szCs w:val="28"/>
          <w:lang w:val="uk-UA"/>
        </w:rPr>
        <w:t xml:space="preserve"> </w:t>
      </w:r>
      <w:r w:rsidRPr="00DF7BC5">
        <w:rPr>
          <w:rFonts w:ascii="Times New Roman" w:hAnsi="Times New Roman"/>
          <w:sz w:val="28"/>
          <w:szCs w:val="28"/>
          <w:lang w:val="uk-UA"/>
        </w:rPr>
        <w:t>С. 104-109.</w:t>
      </w:r>
    </w:p>
    <w:p w14:paraId="6FC72150" w14:textId="75DEE165" w:rsidR="00270EDE" w:rsidRPr="00DF7BC5" w:rsidRDefault="00B54564" w:rsidP="00DF7BC5">
      <w:pPr>
        <w:pStyle w:val="a9"/>
        <w:numPr>
          <w:ilvl w:val="0"/>
          <w:numId w:val="7"/>
        </w:numPr>
        <w:spacing w:after="0" w:line="360" w:lineRule="auto"/>
        <w:ind w:left="567"/>
        <w:jc w:val="both"/>
        <w:rPr>
          <w:rFonts w:ascii="Times New Roman" w:hAnsi="Times New Roman"/>
          <w:sz w:val="28"/>
          <w:szCs w:val="28"/>
          <w:lang w:val="uk-UA"/>
        </w:rPr>
      </w:pPr>
      <w:proofErr w:type="spellStart"/>
      <w:r w:rsidRPr="00DF7BC5">
        <w:rPr>
          <w:rFonts w:ascii="Times New Roman" w:hAnsi="Times New Roman"/>
          <w:sz w:val="28"/>
          <w:szCs w:val="28"/>
          <w:lang w:val="uk-UA"/>
        </w:rPr>
        <w:t>Рэдхэд</w:t>
      </w:r>
      <w:proofErr w:type="spellEnd"/>
      <w:r w:rsidRPr="00DF7BC5">
        <w:rPr>
          <w:rFonts w:ascii="Times New Roman" w:hAnsi="Times New Roman"/>
          <w:sz w:val="28"/>
          <w:szCs w:val="28"/>
          <w:lang w:val="uk-UA"/>
        </w:rPr>
        <w:t xml:space="preserve"> К., </w:t>
      </w:r>
      <w:proofErr w:type="spellStart"/>
      <w:r w:rsidRPr="00DF7BC5">
        <w:rPr>
          <w:rFonts w:ascii="Times New Roman" w:hAnsi="Times New Roman"/>
          <w:sz w:val="28"/>
          <w:szCs w:val="28"/>
          <w:lang w:val="uk-UA"/>
        </w:rPr>
        <w:t>Хьюс</w:t>
      </w:r>
      <w:proofErr w:type="spellEnd"/>
      <w:r w:rsidRPr="00DF7BC5">
        <w:rPr>
          <w:rFonts w:ascii="Times New Roman" w:hAnsi="Times New Roman"/>
          <w:sz w:val="28"/>
          <w:szCs w:val="28"/>
          <w:lang w:val="uk-UA"/>
        </w:rPr>
        <w:t xml:space="preserve"> С. </w:t>
      </w:r>
      <w:proofErr w:type="spellStart"/>
      <w:r w:rsidRPr="00DF7BC5">
        <w:rPr>
          <w:rFonts w:ascii="Times New Roman" w:hAnsi="Times New Roman"/>
          <w:sz w:val="28"/>
          <w:szCs w:val="28"/>
          <w:lang w:val="uk-UA"/>
        </w:rPr>
        <w:t>Управление</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финансовыми</w:t>
      </w:r>
      <w:proofErr w:type="spellEnd"/>
      <w:r w:rsidR="0012104F" w:rsidRPr="00DF7BC5">
        <w:rPr>
          <w:rFonts w:ascii="Times New Roman" w:hAnsi="Times New Roman"/>
          <w:sz w:val="28"/>
          <w:szCs w:val="28"/>
          <w:lang w:val="uk-UA"/>
        </w:rPr>
        <w:t xml:space="preserve"> рисками. Пер. с </w:t>
      </w:r>
      <w:proofErr w:type="spellStart"/>
      <w:r w:rsidR="0012104F" w:rsidRPr="00DF7BC5">
        <w:rPr>
          <w:rFonts w:ascii="Times New Roman" w:hAnsi="Times New Roman"/>
          <w:sz w:val="28"/>
          <w:szCs w:val="28"/>
          <w:lang w:val="uk-UA"/>
        </w:rPr>
        <w:t>англ</w:t>
      </w:r>
      <w:proofErr w:type="spellEnd"/>
      <w:r w:rsidR="0012104F" w:rsidRPr="00DF7BC5">
        <w:rPr>
          <w:rFonts w:ascii="Times New Roman" w:hAnsi="Times New Roman"/>
          <w:sz w:val="28"/>
          <w:szCs w:val="28"/>
          <w:lang w:val="uk-UA"/>
        </w:rPr>
        <w:t>.</w:t>
      </w:r>
      <w:r w:rsidR="00DF7BC5">
        <w:rPr>
          <w:rFonts w:ascii="Times New Roman" w:hAnsi="Times New Roman"/>
          <w:sz w:val="28"/>
          <w:szCs w:val="28"/>
          <w:lang w:val="uk-UA"/>
        </w:rPr>
        <w:t xml:space="preserve"> </w:t>
      </w:r>
      <w:r w:rsidR="002C5578" w:rsidRPr="00DF7BC5">
        <w:rPr>
          <w:rFonts w:ascii="Times New Roman" w:hAnsi="Times New Roman"/>
          <w:sz w:val="28"/>
          <w:szCs w:val="28"/>
          <w:lang w:val="uk-UA"/>
        </w:rPr>
        <w:t>Москва</w:t>
      </w:r>
      <w:r w:rsidR="0012104F" w:rsidRPr="00DF7BC5">
        <w:rPr>
          <w:rFonts w:ascii="Times New Roman" w:hAnsi="Times New Roman"/>
          <w:sz w:val="28"/>
          <w:szCs w:val="28"/>
          <w:lang w:val="uk-UA"/>
        </w:rPr>
        <w:t>: ИНФРА-М, 1996.</w:t>
      </w:r>
      <w:r w:rsidR="00DF7BC5">
        <w:rPr>
          <w:rFonts w:ascii="Times New Roman" w:hAnsi="Times New Roman"/>
          <w:sz w:val="28"/>
          <w:szCs w:val="28"/>
          <w:lang w:val="uk-UA"/>
        </w:rPr>
        <w:t xml:space="preserve"> </w:t>
      </w:r>
      <w:r w:rsidRPr="00DF7BC5">
        <w:rPr>
          <w:rFonts w:ascii="Times New Roman" w:hAnsi="Times New Roman"/>
          <w:sz w:val="28"/>
          <w:szCs w:val="28"/>
          <w:lang w:val="uk-UA"/>
        </w:rPr>
        <w:t>288 с</w:t>
      </w:r>
      <w:r w:rsidR="002C5578" w:rsidRPr="00DF7BC5">
        <w:rPr>
          <w:rFonts w:ascii="Times New Roman" w:hAnsi="Times New Roman"/>
          <w:sz w:val="28"/>
          <w:szCs w:val="28"/>
          <w:lang w:val="uk-UA"/>
        </w:rPr>
        <w:t>.</w:t>
      </w:r>
    </w:p>
    <w:p w14:paraId="4555F745" w14:textId="1605832B" w:rsidR="008E6FA7" w:rsidRPr="00DF7BC5" w:rsidRDefault="008E6FA7" w:rsidP="00DF7BC5">
      <w:pPr>
        <w:pStyle w:val="a9"/>
        <w:numPr>
          <w:ilvl w:val="0"/>
          <w:numId w:val="7"/>
        </w:numPr>
        <w:spacing w:after="0" w:line="360" w:lineRule="auto"/>
        <w:ind w:left="567"/>
        <w:jc w:val="both"/>
        <w:rPr>
          <w:rFonts w:ascii="Times New Roman" w:hAnsi="Times New Roman"/>
          <w:sz w:val="28"/>
          <w:szCs w:val="28"/>
          <w:lang w:val="uk-UA"/>
        </w:rPr>
      </w:pPr>
      <w:proofErr w:type="spellStart"/>
      <w:r w:rsidRPr="00DF7BC5">
        <w:rPr>
          <w:rFonts w:ascii="Times New Roman" w:hAnsi="Times New Roman"/>
          <w:sz w:val="28"/>
          <w:szCs w:val="28"/>
          <w:lang w:val="uk-UA"/>
        </w:rPr>
        <w:t>Стешенко</w:t>
      </w:r>
      <w:proofErr w:type="spellEnd"/>
      <w:r w:rsidRPr="00DF7BC5">
        <w:rPr>
          <w:rFonts w:ascii="Times New Roman" w:hAnsi="Times New Roman"/>
          <w:sz w:val="28"/>
          <w:szCs w:val="28"/>
          <w:lang w:val="uk-UA"/>
        </w:rPr>
        <w:t xml:space="preserve"> О. Д. </w:t>
      </w:r>
      <w:proofErr w:type="spellStart"/>
      <w:r w:rsidRPr="00DF7BC5">
        <w:rPr>
          <w:rFonts w:ascii="Times New Roman" w:hAnsi="Times New Roman"/>
          <w:sz w:val="28"/>
          <w:szCs w:val="28"/>
          <w:lang w:val="uk-UA"/>
        </w:rPr>
        <w:t>Ризикологія</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навч</w:t>
      </w:r>
      <w:proofErr w:type="spellEnd"/>
      <w:r w:rsidRPr="00DF7BC5">
        <w:rPr>
          <w:rFonts w:ascii="Times New Roman" w:hAnsi="Times New Roman"/>
          <w:sz w:val="28"/>
          <w:szCs w:val="28"/>
          <w:lang w:val="uk-UA"/>
        </w:rPr>
        <w:t xml:space="preserve">. посібник / О Д. </w:t>
      </w:r>
      <w:proofErr w:type="spellStart"/>
      <w:r w:rsidRPr="00DF7BC5">
        <w:rPr>
          <w:rFonts w:ascii="Times New Roman" w:hAnsi="Times New Roman"/>
          <w:sz w:val="28"/>
          <w:szCs w:val="28"/>
          <w:lang w:val="uk-UA"/>
        </w:rPr>
        <w:t>Стешенко</w:t>
      </w:r>
      <w:proofErr w:type="spellEnd"/>
      <w:r w:rsidR="00DF7BC5">
        <w:rPr>
          <w:rFonts w:ascii="Times New Roman" w:hAnsi="Times New Roman"/>
          <w:sz w:val="28"/>
          <w:szCs w:val="28"/>
          <w:lang w:val="uk-UA"/>
        </w:rPr>
        <w:t xml:space="preserve"> Харків: </w:t>
      </w:r>
      <w:proofErr w:type="spellStart"/>
      <w:r w:rsidR="00DF7BC5">
        <w:rPr>
          <w:rFonts w:ascii="Times New Roman" w:hAnsi="Times New Roman"/>
          <w:sz w:val="28"/>
          <w:szCs w:val="28"/>
          <w:lang w:val="uk-UA"/>
        </w:rPr>
        <w:t>УкрДУЗТ</w:t>
      </w:r>
      <w:proofErr w:type="spellEnd"/>
      <w:r w:rsidR="00DF7BC5">
        <w:rPr>
          <w:rFonts w:ascii="Times New Roman" w:hAnsi="Times New Roman"/>
          <w:sz w:val="28"/>
          <w:szCs w:val="28"/>
          <w:lang w:val="uk-UA"/>
        </w:rPr>
        <w:t xml:space="preserve">, 2019. </w:t>
      </w:r>
      <w:r w:rsidRPr="00DF7BC5">
        <w:rPr>
          <w:rFonts w:ascii="Times New Roman" w:hAnsi="Times New Roman"/>
          <w:sz w:val="28"/>
          <w:szCs w:val="28"/>
          <w:lang w:val="uk-UA"/>
        </w:rPr>
        <w:t>182 с.</w:t>
      </w:r>
    </w:p>
    <w:p w14:paraId="0DFBD9A0" w14:textId="7F70F3A6" w:rsidR="00AB168B" w:rsidRDefault="00AB168B" w:rsidP="00DF7BC5">
      <w:pPr>
        <w:pStyle w:val="1"/>
        <w:numPr>
          <w:ilvl w:val="0"/>
          <w:numId w:val="7"/>
        </w:numPr>
        <w:shd w:val="clear" w:color="auto" w:fill="FFFFFF"/>
        <w:spacing w:before="0" w:beforeAutospacing="0" w:after="0" w:afterAutospacing="0" w:line="360" w:lineRule="auto"/>
        <w:ind w:left="567"/>
        <w:jc w:val="both"/>
        <w:rPr>
          <w:b w:val="0"/>
          <w:sz w:val="28"/>
          <w:szCs w:val="28"/>
          <w:lang w:val="uk-UA"/>
        </w:rPr>
      </w:pPr>
      <w:r w:rsidRPr="008E14DB">
        <w:rPr>
          <w:b w:val="0"/>
          <w:bCs w:val="0"/>
          <w:sz w:val="28"/>
          <w:szCs w:val="28"/>
          <w:lang w:val="uk-UA"/>
        </w:rPr>
        <w:t>Інформація про стан і розвиток страхового ринку України</w:t>
      </w:r>
      <w:r w:rsidR="00F55E22" w:rsidRPr="008E14DB">
        <w:rPr>
          <w:b w:val="0"/>
          <w:bCs w:val="0"/>
          <w:sz w:val="28"/>
          <w:szCs w:val="28"/>
          <w:lang w:val="uk-UA"/>
        </w:rPr>
        <w:t>.</w:t>
      </w:r>
      <w:r w:rsidRPr="008E14DB">
        <w:rPr>
          <w:b w:val="0"/>
          <w:bCs w:val="0"/>
          <w:sz w:val="28"/>
          <w:szCs w:val="28"/>
          <w:lang w:val="uk-UA"/>
        </w:rPr>
        <w:t xml:space="preserve"> </w:t>
      </w:r>
      <w:r w:rsidRPr="008E14DB">
        <w:rPr>
          <w:b w:val="0"/>
          <w:sz w:val="28"/>
          <w:szCs w:val="28"/>
          <w:lang w:val="uk-UA"/>
        </w:rPr>
        <w:t>URL:</w:t>
      </w:r>
      <w:r w:rsidRPr="008E14DB">
        <w:rPr>
          <w:sz w:val="28"/>
          <w:szCs w:val="28"/>
          <w:lang w:val="uk-UA"/>
        </w:rPr>
        <w:t xml:space="preserve"> </w:t>
      </w:r>
      <w:hyperlink r:id="rId13" w:history="1">
        <w:r w:rsidRPr="008E14DB">
          <w:rPr>
            <w:rStyle w:val="a3"/>
            <w:b w:val="0"/>
            <w:color w:val="auto"/>
            <w:sz w:val="28"/>
            <w:szCs w:val="28"/>
            <w:u w:val="none"/>
            <w:lang w:val="en-US"/>
          </w:rPr>
          <w:t>https://www.nfp.gov.ua/files/OgliadRinkiv/SK/2018_rik/2018/sk_%202018.pdf</w:t>
        </w:r>
      </w:hyperlink>
    </w:p>
    <w:p w14:paraId="11D89483" w14:textId="05DB195A" w:rsidR="0026168B" w:rsidRPr="0012104F" w:rsidRDefault="0026168B" w:rsidP="00DF7BC5">
      <w:pPr>
        <w:pStyle w:val="1"/>
        <w:numPr>
          <w:ilvl w:val="0"/>
          <w:numId w:val="7"/>
        </w:numPr>
        <w:shd w:val="clear" w:color="auto" w:fill="FFFFFF"/>
        <w:spacing w:before="0" w:beforeAutospacing="0" w:after="0" w:afterAutospacing="0" w:line="360" w:lineRule="auto"/>
        <w:ind w:left="567"/>
        <w:jc w:val="both"/>
        <w:rPr>
          <w:b w:val="0"/>
          <w:bCs w:val="0"/>
          <w:sz w:val="28"/>
          <w:szCs w:val="28"/>
          <w:lang w:val="uk-UA"/>
        </w:rPr>
      </w:pPr>
      <w:r w:rsidRPr="0026168B">
        <w:rPr>
          <w:b w:val="0"/>
          <w:sz w:val="28"/>
          <w:szCs w:val="28"/>
          <w:lang w:val="uk-UA"/>
        </w:rPr>
        <w:t>Аналітичний огляд ринку н</w:t>
      </w:r>
      <w:r>
        <w:rPr>
          <w:b w:val="0"/>
          <w:sz w:val="28"/>
          <w:szCs w:val="28"/>
          <w:lang w:val="uk-UA"/>
        </w:rPr>
        <w:t>ебанківських фінансових послуг У</w:t>
      </w:r>
      <w:r w:rsidRPr="0026168B">
        <w:rPr>
          <w:b w:val="0"/>
          <w:sz w:val="28"/>
          <w:szCs w:val="28"/>
          <w:lang w:val="uk-UA"/>
        </w:rPr>
        <w:t>країни</w:t>
      </w:r>
      <w:r w:rsidR="00EB0E1B">
        <w:rPr>
          <w:b w:val="0"/>
          <w:sz w:val="28"/>
          <w:szCs w:val="28"/>
          <w:lang w:val="uk-UA"/>
        </w:rPr>
        <w:t xml:space="preserve"> за 2017 </w:t>
      </w:r>
      <w:r w:rsidRPr="0026168B">
        <w:rPr>
          <w:b w:val="0"/>
          <w:sz w:val="28"/>
          <w:szCs w:val="28"/>
          <w:lang w:val="uk-UA"/>
        </w:rPr>
        <w:t>рік</w:t>
      </w:r>
      <w:r w:rsidR="00EB0E1B">
        <w:rPr>
          <w:b w:val="0"/>
          <w:sz w:val="28"/>
          <w:szCs w:val="28"/>
          <w:lang w:val="uk-UA"/>
        </w:rPr>
        <w:t>.</w:t>
      </w:r>
      <w:r w:rsidR="00DF7BC5">
        <w:rPr>
          <w:b w:val="0"/>
          <w:sz w:val="28"/>
          <w:szCs w:val="28"/>
          <w:lang w:val="uk-UA"/>
        </w:rPr>
        <w:t xml:space="preserve"> </w:t>
      </w:r>
      <w:r w:rsidRPr="008E14DB">
        <w:rPr>
          <w:b w:val="0"/>
          <w:sz w:val="28"/>
          <w:szCs w:val="28"/>
          <w:lang w:val="uk-UA"/>
        </w:rPr>
        <w:t>URL:</w:t>
      </w:r>
      <w:r w:rsidR="00DF7BC5">
        <w:rPr>
          <w:b w:val="0"/>
          <w:sz w:val="28"/>
          <w:szCs w:val="28"/>
          <w:lang w:val="uk-UA"/>
        </w:rPr>
        <w:t xml:space="preserve"> </w:t>
      </w:r>
      <w:hyperlink r:id="rId14" w:history="1">
        <w:r w:rsidRPr="0012104F">
          <w:rPr>
            <w:rStyle w:val="a3"/>
            <w:b w:val="0"/>
            <w:color w:val="auto"/>
            <w:sz w:val="28"/>
            <w:szCs w:val="28"/>
            <w:u w:val="none"/>
            <w:lang w:val="en-US"/>
          </w:rPr>
          <w:t>http</w:t>
        </w:r>
        <w:r w:rsidRPr="0012104F">
          <w:rPr>
            <w:rStyle w:val="a3"/>
            <w:b w:val="0"/>
            <w:color w:val="auto"/>
            <w:sz w:val="28"/>
            <w:szCs w:val="28"/>
            <w:u w:val="none"/>
          </w:rPr>
          <w:t>://</w:t>
        </w:r>
        <w:proofErr w:type="spellStart"/>
        <w:r w:rsidRPr="0012104F">
          <w:rPr>
            <w:rStyle w:val="a3"/>
            <w:b w:val="0"/>
            <w:color w:val="auto"/>
            <w:sz w:val="28"/>
            <w:szCs w:val="28"/>
            <w:u w:val="none"/>
            <w:lang w:val="en-US"/>
          </w:rPr>
          <w:t>rurik</w:t>
        </w:r>
        <w:proofErr w:type="spellEnd"/>
        <w:r w:rsidRPr="0012104F">
          <w:rPr>
            <w:rStyle w:val="a3"/>
            <w:b w:val="0"/>
            <w:color w:val="auto"/>
            <w:sz w:val="28"/>
            <w:szCs w:val="28"/>
            <w:u w:val="none"/>
          </w:rPr>
          <w:t>.</w:t>
        </w:r>
        <w:r w:rsidRPr="0012104F">
          <w:rPr>
            <w:rStyle w:val="a3"/>
            <w:b w:val="0"/>
            <w:color w:val="auto"/>
            <w:sz w:val="28"/>
            <w:szCs w:val="28"/>
            <w:u w:val="none"/>
            <w:lang w:val="en-US"/>
          </w:rPr>
          <w:t>com</w:t>
        </w:r>
        <w:r w:rsidRPr="0012104F">
          <w:rPr>
            <w:rStyle w:val="a3"/>
            <w:b w:val="0"/>
            <w:color w:val="auto"/>
            <w:sz w:val="28"/>
            <w:szCs w:val="28"/>
            <w:u w:val="none"/>
          </w:rPr>
          <w:t>.</w:t>
        </w:r>
        <w:proofErr w:type="spellStart"/>
        <w:r w:rsidRPr="0012104F">
          <w:rPr>
            <w:rStyle w:val="a3"/>
            <w:b w:val="0"/>
            <w:color w:val="auto"/>
            <w:sz w:val="28"/>
            <w:szCs w:val="28"/>
            <w:u w:val="none"/>
            <w:lang w:val="en-US"/>
          </w:rPr>
          <w:t>ua</w:t>
        </w:r>
        <w:proofErr w:type="spellEnd"/>
        <w:r w:rsidRPr="0012104F">
          <w:rPr>
            <w:rStyle w:val="a3"/>
            <w:b w:val="0"/>
            <w:color w:val="auto"/>
            <w:sz w:val="28"/>
            <w:szCs w:val="28"/>
            <w:u w:val="none"/>
          </w:rPr>
          <w:t>/</w:t>
        </w:r>
        <w:r w:rsidRPr="0012104F">
          <w:rPr>
            <w:rStyle w:val="a3"/>
            <w:b w:val="0"/>
            <w:color w:val="auto"/>
            <w:sz w:val="28"/>
            <w:szCs w:val="28"/>
            <w:u w:val="none"/>
            <w:lang w:val="en-US"/>
          </w:rPr>
          <w:t>documents</w:t>
        </w:r>
        <w:r w:rsidRPr="0012104F">
          <w:rPr>
            <w:rStyle w:val="a3"/>
            <w:b w:val="0"/>
            <w:color w:val="auto"/>
            <w:sz w:val="28"/>
            <w:szCs w:val="28"/>
            <w:u w:val="none"/>
          </w:rPr>
          <w:t>/</w:t>
        </w:r>
        <w:r w:rsidRPr="0012104F">
          <w:rPr>
            <w:rStyle w:val="a3"/>
            <w:b w:val="0"/>
            <w:color w:val="auto"/>
            <w:sz w:val="28"/>
            <w:szCs w:val="28"/>
            <w:u w:val="none"/>
            <w:lang w:val="en-US"/>
          </w:rPr>
          <w:t>research</w:t>
        </w:r>
        <w:r w:rsidRPr="0012104F">
          <w:rPr>
            <w:rStyle w:val="a3"/>
            <w:b w:val="0"/>
            <w:color w:val="auto"/>
            <w:sz w:val="28"/>
            <w:szCs w:val="28"/>
            <w:u w:val="none"/>
          </w:rPr>
          <w:t>/</w:t>
        </w:r>
        <w:r w:rsidRPr="0012104F">
          <w:rPr>
            <w:rStyle w:val="a3"/>
            <w:b w:val="0"/>
            <w:color w:val="auto"/>
            <w:sz w:val="28"/>
            <w:szCs w:val="28"/>
            <w:u w:val="none"/>
            <w:lang w:val="en-US"/>
          </w:rPr>
          <w:t>non</w:t>
        </w:r>
        <w:r w:rsidRPr="0012104F">
          <w:rPr>
            <w:rStyle w:val="a3"/>
            <w:b w:val="0"/>
            <w:color w:val="auto"/>
            <w:sz w:val="28"/>
            <w:szCs w:val="28"/>
            <w:u w:val="none"/>
          </w:rPr>
          <w:t>_</w:t>
        </w:r>
        <w:r w:rsidRPr="0012104F">
          <w:rPr>
            <w:rStyle w:val="a3"/>
            <w:b w:val="0"/>
            <w:color w:val="auto"/>
            <w:sz w:val="28"/>
            <w:szCs w:val="28"/>
            <w:u w:val="none"/>
            <w:lang w:val="en-US"/>
          </w:rPr>
          <w:t>banks</w:t>
        </w:r>
        <w:r w:rsidRPr="0012104F">
          <w:rPr>
            <w:rStyle w:val="a3"/>
            <w:b w:val="0"/>
            <w:color w:val="auto"/>
            <w:sz w:val="28"/>
            <w:szCs w:val="28"/>
            <w:u w:val="none"/>
          </w:rPr>
          <w:t>_2017.</w:t>
        </w:r>
        <w:r w:rsidRPr="0012104F">
          <w:rPr>
            <w:rStyle w:val="a3"/>
            <w:b w:val="0"/>
            <w:color w:val="auto"/>
            <w:sz w:val="28"/>
            <w:szCs w:val="28"/>
            <w:u w:val="none"/>
            <w:lang w:val="en-US"/>
          </w:rPr>
          <w:t>pdf</w:t>
        </w:r>
      </w:hyperlink>
    </w:p>
    <w:p w14:paraId="3CC620B5" w14:textId="59CD8829" w:rsidR="00CB3BF2" w:rsidRDefault="00DF7BC5" w:rsidP="00DF7BC5">
      <w:pPr>
        <w:spacing w:after="0" w:line="360" w:lineRule="auto"/>
        <w:jc w:val="center"/>
        <w:outlineLvl w:val="0"/>
        <w:rPr>
          <w:rFonts w:ascii="Times New Roman" w:hAnsi="Times New Roman"/>
          <w:b/>
          <w:sz w:val="28"/>
          <w:szCs w:val="28"/>
          <w:lang w:val="uk-UA"/>
        </w:rPr>
      </w:pPr>
      <w:r>
        <w:rPr>
          <w:rFonts w:ascii="Times New Roman" w:hAnsi="Times New Roman"/>
          <w:b/>
          <w:sz w:val="28"/>
          <w:szCs w:val="28"/>
          <w:lang w:val="en-US"/>
        </w:rPr>
        <w:t>References</w:t>
      </w:r>
    </w:p>
    <w:p w14:paraId="17E1A5A9" w14:textId="5612EAB2" w:rsidR="003D53A5" w:rsidRPr="00DF7BC5" w:rsidRDefault="003D53A5" w:rsidP="00DF7BC5">
      <w:pPr>
        <w:pStyle w:val="a9"/>
        <w:numPr>
          <w:ilvl w:val="0"/>
          <w:numId w:val="9"/>
        </w:numPr>
        <w:spacing w:after="0" w:line="360" w:lineRule="auto"/>
        <w:ind w:left="567" w:hanging="284"/>
        <w:jc w:val="both"/>
        <w:outlineLvl w:val="0"/>
        <w:rPr>
          <w:rFonts w:ascii="Times New Roman" w:hAnsi="Times New Roman"/>
          <w:sz w:val="28"/>
          <w:szCs w:val="28"/>
          <w:lang w:val="uk-UA"/>
        </w:rPr>
      </w:pPr>
      <w:proofErr w:type="spellStart"/>
      <w:r w:rsidRPr="00DF7BC5">
        <w:rPr>
          <w:rFonts w:ascii="Times New Roman" w:hAnsi="Times New Roman"/>
          <w:color w:val="000000"/>
          <w:sz w:val="28"/>
          <w:szCs w:val="28"/>
          <w:shd w:val="clear" w:color="auto" w:fill="FFFFFF"/>
          <w:lang w:val="en-US"/>
        </w:rPr>
        <w:lastRenderedPageBreak/>
        <w:t>Vitlinskyj</w:t>
      </w:r>
      <w:proofErr w:type="spellEnd"/>
      <w:r w:rsidRPr="00DF7BC5">
        <w:rPr>
          <w:rFonts w:ascii="Times New Roman" w:hAnsi="Times New Roman"/>
          <w:color w:val="000000"/>
          <w:sz w:val="28"/>
          <w:szCs w:val="28"/>
          <w:shd w:val="clear" w:color="auto" w:fill="FFFFFF"/>
          <w:lang w:val="en-US"/>
        </w:rPr>
        <w:t xml:space="preserve"> V. V. and </w:t>
      </w:r>
      <w:proofErr w:type="spellStart"/>
      <w:r w:rsidRPr="00DF7BC5">
        <w:rPr>
          <w:rFonts w:ascii="Times New Roman" w:hAnsi="Times New Roman"/>
          <w:color w:val="000000"/>
          <w:sz w:val="28"/>
          <w:szCs w:val="28"/>
          <w:shd w:val="clear" w:color="auto" w:fill="FFFFFF"/>
          <w:lang w:val="en-US"/>
        </w:rPr>
        <w:t>Skitsko</w:t>
      </w:r>
      <w:proofErr w:type="spellEnd"/>
      <w:r w:rsidRPr="00DF7BC5">
        <w:rPr>
          <w:rFonts w:ascii="Times New Roman" w:hAnsi="Times New Roman"/>
          <w:color w:val="000000"/>
          <w:sz w:val="28"/>
          <w:szCs w:val="28"/>
          <w:shd w:val="clear" w:color="auto" w:fill="FFFFFF"/>
          <w:lang w:val="en-US"/>
        </w:rPr>
        <w:t xml:space="preserve"> V. I., Conceptual framework for modeling and management of logistic risk of the enterprise / V. V. </w:t>
      </w:r>
      <w:proofErr w:type="spellStart"/>
      <w:r w:rsidRPr="00DF7BC5">
        <w:rPr>
          <w:rFonts w:ascii="Times New Roman" w:hAnsi="Times New Roman"/>
          <w:color w:val="000000"/>
          <w:sz w:val="28"/>
          <w:szCs w:val="28"/>
          <w:shd w:val="clear" w:color="auto" w:fill="FFFFFF"/>
          <w:lang w:val="en-US"/>
        </w:rPr>
        <w:t>Vitlinskyj</w:t>
      </w:r>
      <w:proofErr w:type="spellEnd"/>
      <w:r w:rsidRPr="00DF7BC5">
        <w:rPr>
          <w:rFonts w:ascii="Times New Roman" w:hAnsi="Times New Roman"/>
          <w:color w:val="000000"/>
          <w:sz w:val="28"/>
          <w:szCs w:val="28"/>
          <w:shd w:val="clear" w:color="auto" w:fill="FFFFFF"/>
          <w:lang w:val="en-US"/>
        </w:rPr>
        <w:t xml:space="preserve">, V.I. </w:t>
      </w:r>
      <w:proofErr w:type="spellStart"/>
      <w:r w:rsidRPr="00DF7BC5">
        <w:rPr>
          <w:rFonts w:ascii="Times New Roman" w:hAnsi="Times New Roman"/>
          <w:color w:val="000000"/>
          <w:sz w:val="28"/>
          <w:szCs w:val="28"/>
          <w:shd w:val="clear" w:color="auto" w:fill="FFFFFF"/>
          <w:lang w:val="en-US"/>
        </w:rPr>
        <w:t>Skitsko</w:t>
      </w:r>
      <w:proofErr w:type="spellEnd"/>
      <w:r w:rsidR="00E22ECE" w:rsidRPr="00DF7BC5">
        <w:rPr>
          <w:rFonts w:ascii="Times New Roman" w:hAnsi="Times New Roman"/>
          <w:color w:val="000000"/>
          <w:sz w:val="28"/>
          <w:szCs w:val="28"/>
          <w:shd w:val="clear" w:color="auto" w:fill="FFFFFF"/>
          <w:lang w:val="en-US"/>
        </w:rPr>
        <w:t xml:space="preserve"> //</w:t>
      </w:r>
      <w:r w:rsidR="00DF7BC5">
        <w:rPr>
          <w:rFonts w:ascii="Times New Roman" w:hAnsi="Times New Roman"/>
          <w:color w:val="000000"/>
          <w:sz w:val="28"/>
          <w:szCs w:val="28"/>
          <w:shd w:val="clear" w:color="auto" w:fill="FFFFFF"/>
          <w:lang w:val="en-US"/>
        </w:rPr>
        <w:t xml:space="preserve"> </w:t>
      </w:r>
      <w:proofErr w:type="spellStart"/>
      <w:r w:rsidRPr="00DF7BC5">
        <w:rPr>
          <w:rFonts w:ascii="Times New Roman" w:hAnsi="Times New Roman"/>
          <w:iCs/>
          <w:color w:val="000000"/>
          <w:sz w:val="28"/>
          <w:szCs w:val="28"/>
          <w:shd w:val="clear" w:color="auto" w:fill="FFFFFF"/>
          <w:lang w:val="uk-UA"/>
        </w:rPr>
        <w:t>Problemy</w:t>
      </w:r>
      <w:proofErr w:type="spellEnd"/>
      <w:r w:rsidRPr="00DF7BC5">
        <w:rPr>
          <w:rFonts w:ascii="Times New Roman" w:hAnsi="Times New Roman"/>
          <w:iCs/>
          <w:color w:val="000000"/>
          <w:sz w:val="28"/>
          <w:szCs w:val="28"/>
          <w:shd w:val="clear" w:color="auto" w:fill="FFFFFF"/>
          <w:lang w:val="uk-UA"/>
        </w:rPr>
        <w:t xml:space="preserve"> </w:t>
      </w:r>
      <w:proofErr w:type="spellStart"/>
      <w:r w:rsidRPr="00DF7BC5">
        <w:rPr>
          <w:rFonts w:ascii="Times New Roman" w:hAnsi="Times New Roman"/>
          <w:iCs/>
          <w:color w:val="000000"/>
          <w:sz w:val="28"/>
          <w:szCs w:val="28"/>
          <w:shd w:val="clear" w:color="auto" w:fill="FFFFFF"/>
          <w:lang w:val="uk-UA"/>
        </w:rPr>
        <w:t>ekonomiky</w:t>
      </w:r>
      <w:proofErr w:type="spellEnd"/>
      <w:r w:rsidRPr="00DF7BC5">
        <w:rPr>
          <w:rFonts w:ascii="Times New Roman" w:hAnsi="Times New Roman"/>
          <w:color w:val="000000"/>
          <w:sz w:val="28"/>
          <w:szCs w:val="28"/>
          <w:shd w:val="clear" w:color="auto" w:fill="FFFFFF"/>
          <w:lang w:val="uk-UA"/>
        </w:rPr>
        <w:t>.</w:t>
      </w:r>
      <w:r w:rsidR="00DF7BC5">
        <w:rPr>
          <w:rFonts w:ascii="Times New Roman" w:hAnsi="Times New Roman"/>
          <w:color w:val="000000"/>
          <w:sz w:val="28"/>
          <w:szCs w:val="28"/>
          <w:shd w:val="clear" w:color="auto" w:fill="FFFFFF"/>
          <w:lang w:val="uk-UA"/>
        </w:rPr>
        <w:t xml:space="preserve"> </w:t>
      </w:r>
      <w:r w:rsidRPr="00DF7BC5">
        <w:rPr>
          <w:rFonts w:ascii="Times New Roman" w:hAnsi="Times New Roman"/>
          <w:color w:val="000000"/>
          <w:sz w:val="28"/>
          <w:szCs w:val="28"/>
          <w:shd w:val="clear" w:color="auto" w:fill="FFFFFF"/>
          <w:lang w:val="en-US"/>
        </w:rPr>
        <w:t>2013</w:t>
      </w:r>
      <w:r w:rsidRPr="00DF7BC5">
        <w:rPr>
          <w:rFonts w:ascii="Times New Roman" w:hAnsi="Times New Roman"/>
          <w:color w:val="000000"/>
          <w:sz w:val="28"/>
          <w:szCs w:val="28"/>
          <w:shd w:val="clear" w:color="auto" w:fill="FFFFFF"/>
          <w:lang w:val="uk-UA"/>
        </w:rPr>
        <w:t>. </w:t>
      </w:r>
      <w:r w:rsidRPr="00DF7BC5">
        <w:rPr>
          <w:rFonts w:ascii="Times New Roman" w:hAnsi="Times New Roman"/>
          <w:color w:val="000000"/>
          <w:sz w:val="28"/>
          <w:szCs w:val="28"/>
          <w:shd w:val="clear" w:color="auto" w:fill="FFFFFF"/>
          <w:lang w:val="en-US"/>
        </w:rPr>
        <w:t>V</w:t>
      </w:r>
      <w:proofErr w:type="spellStart"/>
      <w:r w:rsidRPr="00DF7BC5">
        <w:rPr>
          <w:rFonts w:ascii="Times New Roman" w:hAnsi="Times New Roman"/>
          <w:color w:val="000000"/>
          <w:sz w:val="28"/>
          <w:szCs w:val="28"/>
          <w:shd w:val="clear" w:color="auto" w:fill="FFFFFF"/>
          <w:lang w:val="en-GB"/>
        </w:rPr>
        <w:t>ol</w:t>
      </w:r>
      <w:proofErr w:type="spellEnd"/>
      <w:r w:rsidRPr="00DF7BC5">
        <w:rPr>
          <w:rFonts w:ascii="Times New Roman" w:hAnsi="Times New Roman"/>
          <w:color w:val="000000"/>
          <w:sz w:val="28"/>
          <w:szCs w:val="28"/>
          <w:shd w:val="clear" w:color="auto" w:fill="FFFFFF"/>
          <w:lang w:val="uk-UA"/>
        </w:rPr>
        <w:t>. 4. Р</w:t>
      </w:r>
      <w:r w:rsidRPr="00DF7BC5">
        <w:rPr>
          <w:rFonts w:ascii="Times New Roman" w:hAnsi="Times New Roman"/>
          <w:color w:val="000000"/>
          <w:sz w:val="28"/>
          <w:szCs w:val="28"/>
          <w:shd w:val="clear" w:color="auto" w:fill="FFFFFF"/>
          <w:lang w:val="en-GB"/>
        </w:rPr>
        <w:t>p</w:t>
      </w:r>
      <w:r w:rsidRPr="00DF7BC5">
        <w:rPr>
          <w:rFonts w:ascii="Times New Roman" w:hAnsi="Times New Roman"/>
          <w:color w:val="000000"/>
          <w:sz w:val="28"/>
          <w:szCs w:val="28"/>
          <w:shd w:val="clear" w:color="auto" w:fill="FFFFFF"/>
          <w:lang w:val="uk-UA"/>
        </w:rPr>
        <w:t>. 246–253.</w:t>
      </w:r>
    </w:p>
    <w:p w14:paraId="469CF912" w14:textId="6328F727" w:rsidR="008A4C6A" w:rsidRPr="00DF7BC5" w:rsidRDefault="008A4C6A" w:rsidP="00DF7BC5">
      <w:pPr>
        <w:pStyle w:val="a9"/>
        <w:numPr>
          <w:ilvl w:val="0"/>
          <w:numId w:val="9"/>
        </w:numPr>
        <w:spacing w:after="0" w:line="360" w:lineRule="auto"/>
        <w:ind w:left="567" w:hanging="284"/>
        <w:jc w:val="both"/>
        <w:rPr>
          <w:rFonts w:ascii="Times New Roman" w:hAnsi="Times New Roman"/>
          <w:sz w:val="28"/>
          <w:szCs w:val="28"/>
          <w:lang w:val="uk-UA"/>
        </w:rPr>
      </w:pPr>
      <w:proofErr w:type="spellStart"/>
      <w:r w:rsidRPr="00DF7BC5">
        <w:rPr>
          <w:rFonts w:ascii="Times New Roman" w:hAnsi="Times New Roman"/>
          <w:sz w:val="28"/>
          <w:szCs w:val="28"/>
          <w:lang w:val="uk-UA"/>
        </w:rPr>
        <w:t>Tarasyuk</w:t>
      </w:r>
      <w:proofErr w:type="spellEnd"/>
      <w:r w:rsidRPr="00DF7BC5">
        <w:rPr>
          <w:rFonts w:ascii="Times New Roman" w:hAnsi="Times New Roman"/>
          <w:sz w:val="28"/>
          <w:szCs w:val="28"/>
          <w:lang w:val="uk-UA"/>
        </w:rPr>
        <w:t xml:space="preserve"> G</w:t>
      </w:r>
      <w:r w:rsidR="003D53A5" w:rsidRPr="00DF7BC5">
        <w:rPr>
          <w:rFonts w:ascii="Times New Roman" w:hAnsi="Times New Roman"/>
          <w:sz w:val="28"/>
          <w:szCs w:val="28"/>
          <w:lang w:val="en-US"/>
        </w:rPr>
        <w:t xml:space="preserve">. </w:t>
      </w:r>
      <w:r w:rsidRPr="00DF7BC5">
        <w:rPr>
          <w:rFonts w:ascii="Times New Roman" w:hAnsi="Times New Roman"/>
          <w:sz w:val="28"/>
          <w:szCs w:val="28"/>
          <w:lang w:val="uk-UA"/>
        </w:rPr>
        <w:t>M</w:t>
      </w:r>
      <w:r w:rsidR="003D53A5" w:rsidRPr="00DF7BC5">
        <w:rPr>
          <w:rFonts w:ascii="Times New Roman" w:hAnsi="Times New Roman"/>
          <w:sz w:val="28"/>
          <w:szCs w:val="28"/>
          <w:lang w:val="en-US"/>
        </w:rPr>
        <w:t>.</w:t>
      </w:r>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Management</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business</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risks</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in</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the</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process</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substantiation</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economic</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decisions</w:t>
      </w:r>
      <w:proofErr w:type="spellEnd"/>
      <w:r w:rsidRPr="00DF7BC5">
        <w:rPr>
          <w:rFonts w:ascii="Times New Roman" w:hAnsi="Times New Roman"/>
          <w:sz w:val="28"/>
          <w:szCs w:val="28"/>
          <w:lang w:val="uk-UA"/>
        </w:rPr>
        <w:t xml:space="preserve"> / G</w:t>
      </w:r>
      <w:r w:rsidR="003D53A5" w:rsidRPr="00DF7BC5">
        <w:rPr>
          <w:rFonts w:ascii="Times New Roman" w:hAnsi="Times New Roman"/>
          <w:sz w:val="28"/>
          <w:szCs w:val="28"/>
          <w:lang w:val="en-US"/>
        </w:rPr>
        <w:t xml:space="preserve">. </w:t>
      </w:r>
      <w:r w:rsidRPr="00DF7BC5">
        <w:rPr>
          <w:rFonts w:ascii="Times New Roman" w:hAnsi="Times New Roman"/>
          <w:sz w:val="28"/>
          <w:szCs w:val="28"/>
          <w:lang w:val="uk-UA"/>
        </w:rPr>
        <w:t>M</w:t>
      </w:r>
      <w:r w:rsidR="003D53A5" w:rsidRPr="00DF7BC5">
        <w:rPr>
          <w:rFonts w:ascii="Times New Roman" w:hAnsi="Times New Roman"/>
          <w:sz w:val="28"/>
          <w:szCs w:val="28"/>
          <w:lang w:val="en-US"/>
        </w:rPr>
        <w:t>.</w:t>
      </w:r>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Tarasyuk</w:t>
      </w:r>
      <w:proofErr w:type="spellEnd"/>
      <w:r w:rsidRPr="00DF7BC5">
        <w:rPr>
          <w:rFonts w:ascii="Times New Roman" w:hAnsi="Times New Roman"/>
          <w:sz w:val="28"/>
          <w:szCs w:val="28"/>
          <w:lang w:val="uk-UA"/>
        </w:rPr>
        <w:t>, D</w:t>
      </w:r>
      <w:r w:rsidR="003D53A5" w:rsidRPr="00DF7BC5">
        <w:rPr>
          <w:rFonts w:ascii="Times New Roman" w:hAnsi="Times New Roman"/>
          <w:sz w:val="28"/>
          <w:szCs w:val="28"/>
          <w:lang w:val="en-US"/>
        </w:rPr>
        <w:t xml:space="preserve">. </w:t>
      </w:r>
      <w:r w:rsidRPr="00DF7BC5">
        <w:rPr>
          <w:rFonts w:ascii="Times New Roman" w:hAnsi="Times New Roman"/>
          <w:sz w:val="28"/>
          <w:szCs w:val="28"/>
          <w:lang w:val="uk-UA"/>
        </w:rPr>
        <w:t>I</w:t>
      </w:r>
      <w:r w:rsidR="003D53A5" w:rsidRPr="00DF7BC5">
        <w:rPr>
          <w:rFonts w:ascii="Times New Roman" w:hAnsi="Times New Roman"/>
          <w:sz w:val="28"/>
          <w:szCs w:val="28"/>
          <w:lang w:val="en-US"/>
        </w:rPr>
        <w:t>.</w:t>
      </w:r>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Polishchuk</w:t>
      </w:r>
      <w:proofErr w:type="spellEnd"/>
      <w:r w:rsidRPr="00DF7BC5">
        <w:rPr>
          <w:rFonts w:ascii="Times New Roman" w:hAnsi="Times New Roman"/>
          <w:sz w:val="28"/>
          <w:szCs w:val="28"/>
          <w:lang w:val="uk-UA"/>
        </w:rPr>
        <w:t xml:space="preserve"> // </w:t>
      </w:r>
      <w:proofErr w:type="spellStart"/>
      <w:r w:rsidRPr="00DF7BC5">
        <w:rPr>
          <w:rFonts w:ascii="Times New Roman" w:hAnsi="Times New Roman"/>
          <w:sz w:val="28"/>
          <w:szCs w:val="28"/>
          <w:lang w:val="uk-UA"/>
        </w:rPr>
        <w:t>Bulletin</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ZhSTU</w:t>
      </w:r>
      <w:proofErr w:type="spellEnd"/>
      <w:r w:rsidRPr="00DF7BC5">
        <w:rPr>
          <w:rFonts w:ascii="Times New Roman" w:hAnsi="Times New Roman"/>
          <w:sz w:val="28"/>
          <w:szCs w:val="28"/>
          <w:lang w:val="uk-UA"/>
        </w:rPr>
        <w:t>.</w:t>
      </w:r>
      <w:r w:rsidR="00DF7BC5">
        <w:rPr>
          <w:rFonts w:ascii="Times New Roman" w:hAnsi="Times New Roman"/>
          <w:sz w:val="28"/>
          <w:szCs w:val="28"/>
          <w:lang w:val="uk-UA"/>
        </w:rPr>
        <w:t xml:space="preserve"> </w:t>
      </w:r>
      <w:r w:rsidRPr="00DF7BC5">
        <w:rPr>
          <w:rFonts w:ascii="Times New Roman" w:hAnsi="Times New Roman"/>
          <w:sz w:val="28"/>
          <w:szCs w:val="28"/>
          <w:lang w:val="uk-UA"/>
        </w:rPr>
        <w:t xml:space="preserve">2015. </w:t>
      </w:r>
      <w:proofErr w:type="spellStart"/>
      <w:r w:rsidRPr="00DF7BC5">
        <w:rPr>
          <w:rFonts w:ascii="Times New Roman" w:hAnsi="Times New Roman"/>
          <w:sz w:val="28"/>
          <w:szCs w:val="28"/>
          <w:lang w:val="uk-UA"/>
        </w:rPr>
        <w:t>No</w:t>
      </w:r>
      <w:proofErr w:type="spellEnd"/>
      <w:r w:rsidRPr="00DF7BC5">
        <w:rPr>
          <w:rFonts w:ascii="Times New Roman" w:hAnsi="Times New Roman"/>
          <w:sz w:val="28"/>
          <w:szCs w:val="28"/>
          <w:lang w:val="uk-UA"/>
        </w:rPr>
        <w:t>. 1 (71).</w:t>
      </w:r>
      <w:r w:rsid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Pp</w:t>
      </w:r>
      <w:proofErr w:type="spellEnd"/>
      <w:r w:rsidRPr="00DF7BC5">
        <w:rPr>
          <w:rFonts w:ascii="Times New Roman" w:hAnsi="Times New Roman"/>
          <w:sz w:val="28"/>
          <w:szCs w:val="28"/>
          <w:lang w:val="uk-UA"/>
        </w:rPr>
        <w:t>. 127-133.</w:t>
      </w:r>
    </w:p>
    <w:p w14:paraId="7BD375A8" w14:textId="4820C4BC" w:rsidR="00DF7BC5" w:rsidRPr="00DF7BC5" w:rsidRDefault="008A4C6A" w:rsidP="00DF7BC5">
      <w:pPr>
        <w:pStyle w:val="a9"/>
        <w:numPr>
          <w:ilvl w:val="0"/>
          <w:numId w:val="9"/>
        </w:numPr>
        <w:spacing w:after="0" w:line="360" w:lineRule="auto"/>
        <w:ind w:left="567" w:hanging="284"/>
        <w:jc w:val="both"/>
        <w:rPr>
          <w:rFonts w:ascii="Times New Roman" w:hAnsi="Times New Roman"/>
          <w:sz w:val="28"/>
          <w:szCs w:val="28"/>
          <w:lang w:val="uk-UA"/>
        </w:rPr>
      </w:pPr>
      <w:proofErr w:type="spellStart"/>
      <w:r w:rsidRPr="00DF7BC5">
        <w:rPr>
          <w:rFonts w:ascii="Times New Roman" w:hAnsi="Times New Roman"/>
          <w:sz w:val="28"/>
          <w:szCs w:val="28"/>
          <w:lang w:val="uk-UA"/>
        </w:rPr>
        <w:t>Govorushko</w:t>
      </w:r>
      <w:proofErr w:type="spellEnd"/>
      <w:r w:rsidRPr="00DF7BC5">
        <w:rPr>
          <w:rFonts w:ascii="Times New Roman" w:hAnsi="Times New Roman"/>
          <w:sz w:val="28"/>
          <w:szCs w:val="28"/>
          <w:lang w:val="uk-UA"/>
        </w:rPr>
        <w:t xml:space="preserve"> T</w:t>
      </w:r>
      <w:r w:rsidR="001701DE" w:rsidRPr="00DF7BC5">
        <w:rPr>
          <w:rFonts w:ascii="Times New Roman" w:hAnsi="Times New Roman"/>
          <w:sz w:val="28"/>
          <w:szCs w:val="28"/>
          <w:lang w:val="en-US"/>
        </w:rPr>
        <w:t xml:space="preserve">. </w:t>
      </w:r>
      <w:r w:rsidRPr="00DF7BC5">
        <w:rPr>
          <w:rFonts w:ascii="Times New Roman" w:hAnsi="Times New Roman"/>
          <w:sz w:val="28"/>
          <w:szCs w:val="28"/>
          <w:lang w:val="uk-UA"/>
        </w:rPr>
        <w:t>A</w:t>
      </w:r>
      <w:r w:rsidR="001701DE" w:rsidRPr="00DF7BC5">
        <w:rPr>
          <w:rFonts w:ascii="Times New Roman" w:hAnsi="Times New Roman"/>
          <w:sz w:val="28"/>
          <w:szCs w:val="28"/>
          <w:lang w:val="en-US"/>
        </w:rPr>
        <w:t>.</w:t>
      </w:r>
      <w:r w:rsidR="00DF7BC5">
        <w:rPr>
          <w:rFonts w:ascii="Times New Roman" w:hAnsi="Times New Roman"/>
          <w:sz w:val="28"/>
          <w:szCs w:val="28"/>
          <w:lang w:val="en-US"/>
        </w:rPr>
        <w:t xml:space="preserve"> </w:t>
      </w:r>
      <w:proofErr w:type="spellStart"/>
      <w:r w:rsidRPr="00DF7BC5">
        <w:rPr>
          <w:rFonts w:ascii="Times New Roman" w:hAnsi="Times New Roman"/>
          <w:sz w:val="28"/>
          <w:szCs w:val="28"/>
          <w:lang w:val="uk-UA"/>
        </w:rPr>
        <w:t>The</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influence</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insurance</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on</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the</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development</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business</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activity</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in</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Ukraine</w:t>
      </w:r>
      <w:proofErr w:type="spellEnd"/>
      <w:r w:rsidRPr="00DF7BC5">
        <w:rPr>
          <w:rFonts w:ascii="Times New Roman" w:hAnsi="Times New Roman"/>
          <w:sz w:val="28"/>
          <w:szCs w:val="28"/>
          <w:lang w:val="uk-UA"/>
        </w:rPr>
        <w:t xml:space="preserve"> / T</w:t>
      </w:r>
      <w:r w:rsidR="001701DE" w:rsidRPr="00DF7BC5">
        <w:rPr>
          <w:rFonts w:ascii="Times New Roman" w:hAnsi="Times New Roman"/>
          <w:sz w:val="28"/>
          <w:szCs w:val="28"/>
          <w:lang w:val="en-US"/>
        </w:rPr>
        <w:t xml:space="preserve">. </w:t>
      </w:r>
      <w:r w:rsidRPr="00DF7BC5">
        <w:rPr>
          <w:rFonts w:ascii="Times New Roman" w:hAnsi="Times New Roman"/>
          <w:sz w:val="28"/>
          <w:szCs w:val="28"/>
          <w:lang w:val="uk-UA"/>
        </w:rPr>
        <w:t>A</w:t>
      </w:r>
      <w:r w:rsidR="001701DE" w:rsidRPr="00DF7BC5">
        <w:rPr>
          <w:rFonts w:ascii="Times New Roman" w:hAnsi="Times New Roman"/>
          <w:sz w:val="28"/>
          <w:szCs w:val="28"/>
          <w:lang w:val="en-US"/>
        </w:rPr>
        <w:t>.</w:t>
      </w:r>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Govorushko</w:t>
      </w:r>
      <w:proofErr w:type="spellEnd"/>
      <w:r w:rsidRPr="00DF7BC5">
        <w:rPr>
          <w:rFonts w:ascii="Times New Roman" w:hAnsi="Times New Roman"/>
          <w:sz w:val="28"/>
          <w:szCs w:val="28"/>
          <w:lang w:val="uk-UA"/>
        </w:rPr>
        <w:t>, I</w:t>
      </w:r>
      <w:r w:rsidR="001701DE" w:rsidRPr="00DF7BC5">
        <w:rPr>
          <w:rFonts w:ascii="Times New Roman" w:hAnsi="Times New Roman"/>
          <w:sz w:val="28"/>
          <w:szCs w:val="28"/>
          <w:lang w:val="en-US"/>
        </w:rPr>
        <w:t xml:space="preserve">. </w:t>
      </w:r>
      <w:r w:rsidRPr="00DF7BC5">
        <w:rPr>
          <w:rFonts w:ascii="Times New Roman" w:hAnsi="Times New Roman"/>
          <w:sz w:val="28"/>
          <w:szCs w:val="28"/>
          <w:lang w:val="uk-UA"/>
        </w:rPr>
        <w:t>P</w:t>
      </w:r>
      <w:r w:rsidR="001701DE" w:rsidRPr="00DF7BC5">
        <w:rPr>
          <w:rFonts w:ascii="Times New Roman" w:hAnsi="Times New Roman"/>
          <w:sz w:val="28"/>
          <w:szCs w:val="28"/>
          <w:lang w:val="en-US"/>
        </w:rPr>
        <w:t>.</w:t>
      </w:r>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Sitnik</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Yu</w:t>
      </w:r>
      <w:proofErr w:type="spellEnd"/>
      <w:r w:rsidRPr="00DF7BC5">
        <w:rPr>
          <w:rFonts w:ascii="Times New Roman" w:hAnsi="Times New Roman"/>
          <w:sz w:val="28"/>
          <w:szCs w:val="28"/>
          <w:lang w:val="uk-UA"/>
        </w:rPr>
        <w:t xml:space="preserve">. V. </w:t>
      </w:r>
      <w:proofErr w:type="spellStart"/>
      <w:r w:rsidRPr="00DF7BC5">
        <w:rPr>
          <w:rFonts w:ascii="Times New Roman" w:hAnsi="Times New Roman"/>
          <w:sz w:val="28"/>
          <w:szCs w:val="28"/>
          <w:lang w:val="uk-UA"/>
        </w:rPr>
        <w:t>Danilchuk</w:t>
      </w:r>
      <w:proofErr w:type="spellEnd"/>
      <w:r w:rsidRPr="00DF7BC5">
        <w:rPr>
          <w:rFonts w:ascii="Times New Roman" w:hAnsi="Times New Roman"/>
          <w:sz w:val="28"/>
          <w:szCs w:val="28"/>
          <w:lang w:val="uk-UA"/>
        </w:rPr>
        <w:t xml:space="preserve"> // </w:t>
      </w:r>
      <w:proofErr w:type="spellStart"/>
      <w:r w:rsidRPr="00DF7BC5">
        <w:rPr>
          <w:rFonts w:ascii="Times New Roman" w:hAnsi="Times New Roman"/>
          <w:sz w:val="28"/>
          <w:szCs w:val="28"/>
          <w:lang w:val="uk-UA"/>
        </w:rPr>
        <w:t>Economic</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analysis</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Coll</w:t>
      </w:r>
      <w:proofErr w:type="spellEnd"/>
      <w:r w:rsidRPr="00DF7BC5">
        <w:rPr>
          <w:rFonts w:ascii="Times New Roman" w:hAnsi="Times New Roman"/>
          <w:sz w:val="28"/>
          <w:szCs w:val="28"/>
          <w:lang w:val="uk-UA"/>
        </w:rPr>
        <w:t>.</w:t>
      </w:r>
      <w:r w:rsid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Sciences</w:t>
      </w:r>
      <w:proofErr w:type="spellEnd"/>
      <w:r w:rsidRPr="00DF7BC5">
        <w:rPr>
          <w:rFonts w:ascii="Times New Roman" w:hAnsi="Times New Roman"/>
          <w:sz w:val="28"/>
          <w:szCs w:val="28"/>
          <w:lang w:val="uk-UA"/>
        </w:rPr>
        <w:t>.</w:t>
      </w:r>
      <w:r w:rsid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works</w:t>
      </w:r>
      <w:proofErr w:type="spellEnd"/>
      <w:r w:rsidRPr="00DF7BC5">
        <w:rPr>
          <w:rFonts w:ascii="Times New Roman" w:hAnsi="Times New Roman"/>
          <w:sz w:val="28"/>
          <w:szCs w:val="28"/>
          <w:lang w:val="uk-UA"/>
        </w:rPr>
        <w:t xml:space="preserve"> / </w:t>
      </w:r>
      <w:proofErr w:type="spellStart"/>
      <w:r w:rsidRPr="00DF7BC5">
        <w:rPr>
          <w:rFonts w:ascii="Times New Roman" w:hAnsi="Times New Roman"/>
          <w:sz w:val="28"/>
          <w:szCs w:val="28"/>
          <w:lang w:val="uk-UA"/>
        </w:rPr>
        <w:t>Ternopil</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National</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Economic</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University</w:t>
      </w:r>
      <w:proofErr w:type="spellEnd"/>
      <w:r w:rsidRPr="00DF7BC5">
        <w:rPr>
          <w:rFonts w:ascii="Times New Roman" w:hAnsi="Times New Roman"/>
          <w:sz w:val="28"/>
          <w:szCs w:val="28"/>
          <w:lang w:val="uk-UA"/>
        </w:rPr>
        <w:t>;</w:t>
      </w:r>
      <w:r w:rsid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Ternopil</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Publishing</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and</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Printing</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Center</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of</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Ternopil</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National</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Economic</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University</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Economic</w:t>
      </w:r>
      <w:proofErr w:type="spellEnd"/>
      <w:r w:rsidRPr="00DF7BC5">
        <w:rPr>
          <w:rFonts w:ascii="Times New Roman" w:hAnsi="Times New Roman"/>
          <w:sz w:val="28"/>
          <w:szCs w:val="28"/>
          <w:lang w:val="uk-UA"/>
        </w:rPr>
        <w:t xml:space="preserve"> </w:t>
      </w:r>
      <w:proofErr w:type="spellStart"/>
      <w:r w:rsidRPr="00DF7BC5">
        <w:rPr>
          <w:rFonts w:ascii="Times New Roman" w:hAnsi="Times New Roman"/>
          <w:sz w:val="28"/>
          <w:szCs w:val="28"/>
          <w:lang w:val="uk-UA"/>
        </w:rPr>
        <w:t>T</w:t>
      </w:r>
      <w:r w:rsidR="00E22ECE" w:rsidRPr="00DF7BC5">
        <w:rPr>
          <w:rFonts w:ascii="Times New Roman" w:hAnsi="Times New Roman"/>
          <w:sz w:val="28"/>
          <w:szCs w:val="28"/>
          <w:lang w:val="uk-UA"/>
        </w:rPr>
        <w:t>hought</w:t>
      </w:r>
      <w:proofErr w:type="spellEnd"/>
      <w:r w:rsidR="00E22ECE" w:rsidRPr="00DF7BC5">
        <w:rPr>
          <w:rFonts w:ascii="Times New Roman" w:hAnsi="Times New Roman"/>
          <w:sz w:val="28"/>
          <w:szCs w:val="28"/>
          <w:lang w:val="uk-UA"/>
        </w:rPr>
        <w:t xml:space="preserve">", 2013. </w:t>
      </w:r>
      <w:proofErr w:type="spellStart"/>
      <w:r w:rsidR="00E22ECE" w:rsidRPr="00DF7BC5">
        <w:rPr>
          <w:rFonts w:ascii="Times New Roman" w:hAnsi="Times New Roman"/>
          <w:sz w:val="28"/>
          <w:szCs w:val="28"/>
          <w:lang w:val="uk-UA"/>
        </w:rPr>
        <w:t>Vol</w:t>
      </w:r>
      <w:proofErr w:type="spellEnd"/>
      <w:r w:rsidR="00E22ECE" w:rsidRPr="00DF7BC5">
        <w:rPr>
          <w:rFonts w:ascii="Times New Roman" w:hAnsi="Times New Roman"/>
          <w:sz w:val="28"/>
          <w:szCs w:val="28"/>
          <w:lang w:val="en-US"/>
        </w:rPr>
        <w:t>.</w:t>
      </w:r>
      <w:r w:rsidR="00E22ECE" w:rsidRPr="00DF7BC5">
        <w:rPr>
          <w:rFonts w:ascii="Times New Roman" w:hAnsi="Times New Roman"/>
          <w:sz w:val="28"/>
          <w:szCs w:val="28"/>
          <w:lang w:val="uk-UA"/>
        </w:rPr>
        <w:t xml:space="preserve"> 14. №1.</w:t>
      </w:r>
      <w:r w:rsidR="00DF7BC5">
        <w:rPr>
          <w:rFonts w:ascii="Times New Roman" w:hAnsi="Times New Roman"/>
          <w:sz w:val="28"/>
          <w:szCs w:val="28"/>
          <w:lang w:val="uk-UA"/>
        </w:rPr>
        <w:t xml:space="preserve"> </w:t>
      </w:r>
      <w:r w:rsidR="00E22ECE" w:rsidRPr="00DF7BC5">
        <w:rPr>
          <w:rFonts w:ascii="Times New Roman" w:hAnsi="Times New Roman"/>
          <w:sz w:val="28"/>
          <w:szCs w:val="28"/>
          <w:lang w:val="en-US"/>
        </w:rPr>
        <w:t>Pp</w:t>
      </w:r>
      <w:r w:rsidRPr="00DF7BC5">
        <w:rPr>
          <w:rFonts w:ascii="Times New Roman" w:hAnsi="Times New Roman"/>
          <w:sz w:val="28"/>
          <w:szCs w:val="28"/>
          <w:lang w:val="uk-UA"/>
        </w:rPr>
        <w:t>. 217-223.</w:t>
      </w:r>
    </w:p>
    <w:p w14:paraId="58DA6C37" w14:textId="3FB8474C" w:rsidR="003D53A5" w:rsidRPr="00DF7BC5" w:rsidRDefault="003D53A5" w:rsidP="00DF7BC5">
      <w:pPr>
        <w:pStyle w:val="a9"/>
        <w:numPr>
          <w:ilvl w:val="0"/>
          <w:numId w:val="9"/>
        </w:numPr>
        <w:spacing w:after="0" w:line="360" w:lineRule="auto"/>
        <w:ind w:left="567" w:hanging="284"/>
        <w:jc w:val="both"/>
        <w:rPr>
          <w:rFonts w:ascii="Times New Roman" w:hAnsi="Times New Roman"/>
          <w:sz w:val="28"/>
          <w:szCs w:val="28"/>
          <w:lang w:val="uk-UA"/>
        </w:rPr>
      </w:pPr>
      <w:proofErr w:type="spellStart"/>
      <w:r w:rsidRPr="00DF7BC5">
        <w:rPr>
          <w:rFonts w:ascii="Times New Roman" w:hAnsi="Times New Roman"/>
          <w:color w:val="000000"/>
          <w:sz w:val="28"/>
          <w:szCs w:val="28"/>
          <w:shd w:val="clear" w:color="auto" w:fill="FFFFFF"/>
          <w:lang w:val="en-US"/>
        </w:rPr>
        <w:t>Hryshko</w:t>
      </w:r>
      <w:proofErr w:type="spellEnd"/>
      <w:r w:rsidRPr="00DF7BC5">
        <w:rPr>
          <w:rFonts w:ascii="Times New Roman" w:hAnsi="Times New Roman"/>
          <w:color w:val="000000"/>
          <w:sz w:val="28"/>
          <w:szCs w:val="28"/>
          <w:shd w:val="clear" w:color="auto" w:fill="FFFFFF"/>
          <w:lang w:val="en-US"/>
        </w:rPr>
        <w:t xml:space="preserve"> V. V.</w:t>
      </w:r>
      <w:r w:rsidR="00DF7BC5">
        <w:rPr>
          <w:rFonts w:ascii="Times New Roman" w:hAnsi="Times New Roman"/>
          <w:color w:val="000000"/>
          <w:sz w:val="28"/>
          <w:szCs w:val="28"/>
          <w:shd w:val="clear" w:color="auto" w:fill="FFFFFF"/>
          <w:lang w:val="en-US"/>
        </w:rPr>
        <w:t xml:space="preserve"> </w:t>
      </w:r>
      <w:r w:rsidRPr="00DF7BC5">
        <w:rPr>
          <w:rFonts w:ascii="Times New Roman" w:hAnsi="Times New Roman"/>
          <w:color w:val="000000"/>
          <w:sz w:val="28"/>
          <w:szCs w:val="28"/>
          <w:shd w:val="clear" w:color="auto" w:fill="FFFFFF"/>
          <w:lang w:val="en-US"/>
        </w:rPr>
        <w:t xml:space="preserve">System analysis of risks in logistics activity of the industrial enterprise / </w:t>
      </w:r>
      <w:r w:rsidR="000852E6" w:rsidRPr="00DF7BC5">
        <w:rPr>
          <w:rFonts w:ascii="Times New Roman" w:hAnsi="Times New Roman"/>
          <w:color w:val="000000"/>
          <w:sz w:val="28"/>
          <w:szCs w:val="28"/>
          <w:shd w:val="clear" w:color="auto" w:fill="FFFFFF"/>
          <w:lang w:val="en-US"/>
        </w:rPr>
        <w:t xml:space="preserve">V. V. </w:t>
      </w:r>
      <w:proofErr w:type="spellStart"/>
      <w:r w:rsidRPr="00DF7BC5">
        <w:rPr>
          <w:rFonts w:ascii="Times New Roman" w:hAnsi="Times New Roman"/>
          <w:color w:val="000000"/>
          <w:sz w:val="28"/>
          <w:szCs w:val="28"/>
          <w:shd w:val="clear" w:color="auto" w:fill="FFFFFF"/>
          <w:lang w:val="en-US"/>
        </w:rPr>
        <w:t>Hryshko</w:t>
      </w:r>
      <w:proofErr w:type="spellEnd"/>
      <w:r w:rsidR="00E22ECE" w:rsidRPr="00DF7BC5">
        <w:rPr>
          <w:rFonts w:ascii="Times New Roman" w:hAnsi="Times New Roman"/>
          <w:color w:val="000000"/>
          <w:sz w:val="28"/>
          <w:szCs w:val="28"/>
          <w:shd w:val="clear" w:color="auto" w:fill="FFFFFF"/>
          <w:lang w:val="en-US"/>
        </w:rPr>
        <w:t>,</w:t>
      </w:r>
      <w:r w:rsidRPr="00DF7BC5">
        <w:rPr>
          <w:rFonts w:ascii="Times New Roman" w:hAnsi="Times New Roman"/>
          <w:color w:val="000000"/>
          <w:sz w:val="28"/>
          <w:szCs w:val="28"/>
          <w:shd w:val="clear" w:color="auto" w:fill="FFFFFF"/>
          <w:lang w:val="en-US"/>
        </w:rPr>
        <w:t xml:space="preserve"> </w:t>
      </w:r>
      <w:r w:rsidR="000852E6" w:rsidRPr="00DF7BC5">
        <w:rPr>
          <w:rFonts w:ascii="Times New Roman" w:hAnsi="Times New Roman"/>
          <w:color w:val="000000"/>
          <w:sz w:val="28"/>
          <w:szCs w:val="28"/>
          <w:shd w:val="clear" w:color="auto" w:fill="FFFFFF"/>
          <w:lang w:val="en-US"/>
        </w:rPr>
        <w:t xml:space="preserve">M. V. </w:t>
      </w:r>
      <w:proofErr w:type="spellStart"/>
      <w:r w:rsidR="00E22ECE" w:rsidRPr="00DF7BC5">
        <w:rPr>
          <w:rFonts w:ascii="Times New Roman" w:hAnsi="Times New Roman"/>
          <w:color w:val="000000"/>
          <w:sz w:val="28"/>
          <w:szCs w:val="28"/>
          <w:shd w:val="clear" w:color="auto" w:fill="FFFFFF"/>
          <w:lang w:val="en-US"/>
        </w:rPr>
        <w:t>Hunchenko</w:t>
      </w:r>
      <w:proofErr w:type="spellEnd"/>
      <w:r w:rsidRPr="00DF7BC5">
        <w:rPr>
          <w:rFonts w:ascii="Times New Roman" w:hAnsi="Times New Roman"/>
          <w:color w:val="000000"/>
          <w:sz w:val="28"/>
          <w:szCs w:val="28"/>
          <w:shd w:val="clear" w:color="auto" w:fill="FFFFFF"/>
          <w:lang w:val="en-US"/>
        </w:rPr>
        <w:t xml:space="preserve"> </w:t>
      </w:r>
      <w:r w:rsidR="00E22ECE" w:rsidRPr="00DF7BC5">
        <w:rPr>
          <w:rFonts w:ascii="Times New Roman" w:hAnsi="Times New Roman"/>
          <w:color w:val="000000"/>
          <w:sz w:val="28"/>
          <w:szCs w:val="28"/>
          <w:shd w:val="clear" w:color="auto" w:fill="FFFFFF"/>
          <w:lang w:val="en-US"/>
        </w:rPr>
        <w:t>//</w:t>
      </w:r>
      <w:r w:rsidRPr="00DF7BC5">
        <w:rPr>
          <w:rFonts w:ascii="Times New Roman" w:hAnsi="Times New Roman"/>
          <w:i/>
          <w:iCs/>
          <w:color w:val="000000"/>
          <w:sz w:val="28"/>
          <w:szCs w:val="28"/>
          <w:shd w:val="clear" w:color="auto" w:fill="FFFFFF"/>
          <w:lang w:val="uk-UA"/>
        </w:rPr>
        <w:t xml:space="preserve"> </w:t>
      </w:r>
      <w:proofErr w:type="spellStart"/>
      <w:r w:rsidRPr="00DF7BC5">
        <w:rPr>
          <w:rFonts w:ascii="Times New Roman" w:hAnsi="Times New Roman"/>
          <w:iCs/>
          <w:color w:val="000000"/>
          <w:sz w:val="28"/>
          <w:szCs w:val="28"/>
          <w:shd w:val="clear" w:color="auto" w:fill="FFFFFF"/>
          <w:lang w:val="uk-UA"/>
        </w:rPr>
        <w:t>Naukovyj</w:t>
      </w:r>
      <w:proofErr w:type="spellEnd"/>
      <w:r w:rsidRPr="00DF7BC5">
        <w:rPr>
          <w:rFonts w:ascii="Times New Roman" w:hAnsi="Times New Roman"/>
          <w:iCs/>
          <w:color w:val="000000"/>
          <w:sz w:val="28"/>
          <w:szCs w:val="28"/>
          <w:shd w:val="clear" w:color="auto" w:fill="FFFFFF"/>
          <w:lang w:val="uk-UA"/>
        </w:rPr>
        <w:t xml:space="preserve"> </w:t>
      </w:r>
      <w:proofErr w:type="spellStart"/>
      <w:r w:rsidRPr="00DF7BC5">
        <w:rPr>
          <w:rFonts w:ascii="Times New Roman" w:hAnsi="Times New Roman"/>
          <w:iCs/>
          <w:color w:val="000000"/>
          <w:sz w:val="28"/>
          <w:szCs w:val="28"/>
          <w:shd w:val="clear" w:color="auto" w:fill="FFFFFF"/>
          <w:lang w:val="uk-UA"/>
        </w:rPr>
        <w:t>visnyk</w:t>
      </w:r>
      <w:proofErr w:type="spellEnd"/>
      <w:r w:rsidRPr="00DF7BC5">
        <w:rPr>
          <w:rFonts w:ascii="Times New Roman" w:hAnsi="Times New Roman"/>
          <w:iCs/>
          <w:color w:val="000000"/>
          <w:sz w:val="28"/>
          <w:szCs w:val="28"/>
          <w:shd w:val="clear" w:color="auto" w:fill="FFFFFF"/>
          <w:lang w:val="uk-UA"/>
        </w:rPr>
        <w:t xml:space="preserve"> </w:t>
      </w:r>
      <w:proofErr w:type="spellStart"/>
      <w:r w:rsidRPr="00DF7BC5">
        <w:rPr>
          <w:rFonts w:ascii="Times New Roman" w:hAnsi="Times New Roman"/>
          <w:iCs/>
          <w:color w:val="000000"/>
          <w:sz w:val="28"/>
          <w:szCs w:val="28"/>
          <w:shd w:val="clear" w:color="auto" w:fill="FFFFFF"/>
          <w:lang w:val="uk-UA"/>
        </w:rPr>
        <w:t>Mizhnarodnoho</w:t>
      </w:r>
      <w:proofErr w:type="spellEnd"/>
      <w:r w:rsidRPr="00DF7BC5">
        <w:rPr>
          <w:rFonts w:ascii="Times New Roman" w:hAnsi="Times New Roman"/>
          <w:iCs/>
          <w:color w:val="000000"/>
          <w:sz w:val="28"/>
          <w:szCs w:val="28"/>
          <w:shd w:val="clear" w:color="auto" w:fill="FFFFFF"/>
          <w:lang w:val="uk-UA"/>
        </w:rPr>
        <w:t xml:space="preserve"> </w:t>
      </w:r>
      <w:proofErr w:type="spellStart"/>
      <w:r w:rsidRPr="00DF7BC5">
        <w:rPr>
          <w:rFonts w:ascii="Times New Roman" w:hAnsi="Times New Roman"/>
          <w:iCs/>
          <w:color w:val="000000"/>
          <w:sz w:val="28"/>
          <w:szCs w:val="28"/>
          <w:shd w:val="clear" w:color="auto" w:fill="FFFFFF"/>
          <w:lang w:val="uk-UA"/>
        </w:rPr>
        <w:t>humanitarnoho</w:t>
      </w:r>
      <w:proofErr w:type="spellEnd"/>
      <w:r w:rsidRPr="00DF7BC5">
        <w:rPr>
          <w:rFonts w:ascii="Times New Roman" w:hAnsi="Times New Roman"/>
          <w:iCs/>
          <w:color w:val="000000"/>
          <w:sz w:val="28"/>
          <w:szCs w:val="28"/>
          <w:shd w:val="clear" w:color="auto" w:fill="FFFFFF"/>
          <w:lang w:val="uk-UA"/>
        </w:rPr>
        <w:t xml:space="preserve"> </w:t>
      </w:r>
      <w:proofErr w:type="spellStart"/>
      <w:r w:rsidRPr="00DF7BC5">
        <w:rPr>
          <w:rFonts w:ascii="Times New Roman" w:hAnsi="Times New Roman"/>
          <w:iCs/>
          <w:color w:val="000000"/>
          <w:sz w:val="28"/>
          <w:szCs w:val="28"/>
          <w:shd w:val="clear" w:color="auto" w:fill="FFFFFF"/>
          <w:lang w:val="uk-UA"/>
        </w:rPr>
        <w:t>universytetu</w:t>
      </w:r>
      <w:proofErr w:type="spellEnd"/>
      <w:r w:rsidRPr="00DF7BC5">
        <w:rPr>
          <w:rFonts w:ascii="Times New Roman" w:hAnsi="Times New Roman"/>
          <w:iCs/>
          <w:color w:val="000000"/>
          <w:sz w:val="28"/>
          <w:szCs w:val="28"/>
          <w:shd w:val="clear" w:color="auto" w:fill="FFFFFF"/>
          <w:lang w:val="uk-UA"/>
        </w:rPr>
        <w:t xml:space="preserve">. </w:t>
      </w:r>
      <w:proofErr w:type="spellStart"/>
      <w:r w:rsidR="00E22ECE" w:rsidRPr="00DF7BC5">
        <w:rPr>
          <w:rFonts w:ascii="Times New Roman" w:hAnsi="Times New Roman"/>
          <w:iCs/>
          <w:color w:val="000000"/>
          <w:sz w:val="28"/>
          <w:szCs w:val="28"/>
          <w:shd w:val="clear" w:color="auto" w:fill="FFFFFF"/>
          <w:lang w:val="uk-UA"/>
        </w:rPr>
        <w:t>Seriia</w:t>
      </w:r>
      <w:proofErr w:type="spellEnd"/>
      <w:r w:rsidR="00E22ECE" w:rsidRPr="00DF7BC5">
        <w:rPr>
          <w:rFonts w:ascii="Times New Roman" w:hAnsi="Times New Roman"/>
          <w:iCs/>
          <w:color w:val="000000"/>
          <w:sz w:val="28"/>
          <w:szCs w:val="28"/>
          <w:shd w:val="clear" w:color="auto" w:fill="FFFFFF"/>
          <w:lang w:val="uk-UA"/>
        </w:rPr>
        <w:t xml:space="preserve">: </w:t>
      </w:r>
      <w:proofErr w:type="spellStart"/>
      <w:r w:rsidR="00E22ECE" w:rsidRPr="00DF7BC5">
        <w:rPr>
          <w:rFonts w:ascii="Times New Roman" w:hAnsi="Times New Roman"/>
          <w:iCs/>
          <w:color w:val="000000"/>
          <w:sz w:val="28"/>
          <w:szCs w:val="28"/>
          <w:shd w:val="clear" w:color="auto" w:fill="FFFFFF"/>
          <w:lang w:val="uk-UA"/>
        </w:rPr>
        <w:t>Ekonomika</w:t>
      </w:r>
      <w:proofErr w:type="spellEnd"/>
      <w:r w:rsidR="00E22ECE" w:rsidRPr="00DF7BC5">
        <w:rPr>
          <w:rFonts w:ascii="Times New Roman" w:hAnsi="Times New Roman"/>
          <w:iCs/>
          <w:color w:val="000000"/>
          <w:sz w:val="28"/>
          <w:szCs w:val="28"/>
          <w:shd w:val="clear" w:color="auto" w:fill="FFFFFF"/>
          <w:lang w:val="uk-UA"/>
        </w:rPr>
        <w:t xml:space="preserve"> i </w:t>
      </w:r>
      <w:proofErr w:type="spellStart"/>
      <w:r w:rsidR="00E22ECE" w:rsidRPr="00DF7BC5">
        <w:rPr>
          <w:rFonts w:ascii="Times New Roman" w:hAnsi="Times New Roman"/>
          <w:iCs/>
          <w:color w:val="000000"/>
          <w:sz w:val="28"/>
          <w:szCs w:val="28"/>
          <w:shd w:val="clear" w:color="auto" w:fill="FFFFFF"/>
          <w:lang w:val="uk-UA"/>
        </w:rPr>
        <w:t>menedzhment</w:t>
      </w:r>
      <w:proofErr w:type="spellEnd"/>
      <w:r w:rsidR="00E22ECE" w:rsidRPr="00DF7BC5">
        <w:rPr>
          <w:rFonts w:ascii="Times New Roman" w:hAnsi="Times New Roman"/>
          <w:iCs/>
          <w:color w:val="000000"/>
          <w:sz w:val="28"/>
          <w:szCs w:val="28"/>
          <w:shd w:val="clear" w:color="auto" w:fill="FFFFFF"/>
          <w:lang w:val="en-US"/>
        </w:rPr>
        <w:t>.</w:t>
      </w:r>
      <w:r w:rsidRPr="00DF7BC5">
        <w:rPr>
          <w:rFonts w:ascii="Times New Roman" w:hAnsi="Times New Roman"/>
          <w:iCs/>
          <w:color w:val="000000"/>
          <w:sz w:val="28"/>
          <w:szCs w:val="28"/>
          <w:shd w:val="clear" w:color="auto" w:fill="FFFFFF"/>
          <w:lang w:val="uk-UA"/>
        </w:rPr>
        <w:t> </w:t>
      </w:r>
      <w:r w:rsidRPr="00DF7BC5">
        <w:rPr>
          <w:rFonts w:ascii="Times New Roman" w:hAnsi="Times New Roman"/>
          <w:color w:val="000000"/>
          <w:sz w:val="28"/>
          <w:szCs w:val="28"/>
          <w:shd w:val="clear" w:color="auto" w:fill="FFFFFF"/>
          <w:lang w:val="en-US"/>
        </w:rPr>
        <w:t>2016</w:t>
      </w:r>
      <w:r w:rsidR="00E22ECE" w:rsidRPr="00DF7BC5">
        <w:rPr>
          <w:rFonts w:ascii="Times New Roman" w:hAnsi="Times New Roman"/>
          <w:color w:val="000000"/>
          <w:sz w:val="28"/>
          <w:szCs w:val="28"/>
          <w:shd w:val="clear" w:color="auto" w:fill="FFFFFF"/>
          <w:lang w:val="en-US"/>
        </w:rPr>
        <w:t>.</w:t>
      </w:r>
      <w:r w:rsidRPr="00DF7BC5">
        <w:rPr>
          <w:rFonts w:ascii="Times New Roman" w:hAnsi="Times New Roman"/>
          <w:color w:val="000000"/>
          <w:sz w:val="28"/>
          <w:szCs w:val="28"/>
          <w:shd w:val="clear" w:color="auto" w:fill="FFFFFF"/>
          <w:lang w:val="en-US"/>
        </w:rPr>
        <w:t xml:space="preserve"> </w:t>
      </w:r>
      <w:r w:rsidR="00E22ECE" w:rsidRPr="00DF7BC5">
        <w:rPr>
          <w:rFonts w:ascii="Times New Roman" w:hAnsi="Times New Roman"/>
          <w:color w:val="000000"/>
          <w:sz w:val="28"/>
          <w:szCs w:val="28"/>
          <w:shd w:val="clear" w:color="auto" w:fill="FFFFFF"/>
          <w:lang w:val="en-GB"/>
        </w:rPr>
        <w:t>V</w:t>
      </w:r>
      <w:r w:rsidRPr="00DF7BC5">
        <w:rPr>
          <w:rFonts w:ascii="Times New Roman" w:hAnsi="Times New Roman"/>
          <w:color w:val="000000"/>
          <w:sz w:val="28"/>
          <w:szCs w:val="28"/>
          <w:shd w:val="clear" w:color="auto" w:fill="FFFFFF"/>
          <w:lang w:val="en-GB"/>
        </w:rPr>
        <w:t>ol</w:t>
      </w:r>
      <w:r w:rsidRPr="00DF7BC5">
        <w:rPr>
          <w:rFonts w:ascii="Times New Roman" w:hAnsi="Times New Roman"/>
          <w:color w:val="000000"/>
          <w:sz w:val="28"/>
          <w:szCs w:val="28"/>
          <w:shd w:val="clear" w:color="auto" w:fill="FFFFFF"/>
          <w:lang w:val="uk-UA"/>
        </w:rPr>
        <w:t>.</w:t>
      </w:r>
      <w:r w:rsidR="00E22ECE" w:rsidRPr="00DF7BC5">
        <w:rPr>
          <w:rFonts w:ascii="Times New Roman" w:hAnsi="Times New Roman"/>
          <w:color w:val="000000"/>
          <w:sz w:val="28"/>
          <w:szCs w:val="28"/>
          <w:shd w:val="clear" w:color="auto" w:fill="FFFFFF"/>
          <w:lang w:val="uk-UA"/>
        </w:rPr>
        <w:t> 17</w:t>
      </w:r>
      <w:r w:rsidR="00E22ECE" w:rsidRPr="00DF7BC5">
        <w:rPr>
          <w:rFonts w:ascii="Times New Roman" w:hAnsi="Times New Roman"/>
          <w:color w:val="000000"/>
          <w:sz w:val="28"/>
          <w:szCs w:val="28"/>
          <w:shd w:val="clear" w:color="auto" w:fill="FFFFFF"/>
          <w:lang w:val="en-US"/>
        </w:rPr>
        <w:t>.</w:t>
      </w:r>
      <w:r w:rsidR="00DF7BC5">
        <w:rPr>
          <w:rFonts w:ascii="Times New Roman" w:hAnsi="Times New Roman"/>
          <w:color w:val="000000"/>
          <w:sz w:val="28"/>
          <w:szCs w:val="28"/>
          <w:shd w:val="clear" w:color="auto" w:fill="FFFFFF"/>
          <w:lang w:val="en-US"/>
        </w:rPr>
        <w:t xml:space="preserve"> </w:t>
      </w:r>
      <w:r w:rsidR="00E22ECE" w:rsidRPr="00DF7BC5">
        <w:rPr>
          <w:rFonts w:ascii="Times New Roman" w:hAnsi="Times New Roman"/>
          <w:color w:val="000000"/>
          <w:sz w:val="28"/>
          <w:szCs w:val="28"/>
          <w:shd w:val="clear" w:color="auto" w:fill="FFFFFF"/>
          <w:lang w:val="en-GB"/>
        </w:rPr>
        <w:t>P</w:t>
      </w:r>
      <w:r w:rsidRPr="00DF7BC5">
        <w:rPr>
          <w:rFonts w:ascii="Times New Roman" w:hAnsi="Times New Roman"/>
          <w:color w:val="000000"/>
          <w:sz w:val="28"/>
          <w:szCs w:val="28"/>
          <w:shd w:val="clear" w:color="auto" w:fill="FFFFFF"/>
          <w:lang w:val="en-GB"/>
        </w:rPr>
        <w:t>p</w:t>
      </w:r>
      <w:r w:rsidRPr="00DF7BC5">
        <w:rPr>
          <w:rFonts w:ascii="Times New Roman" w:hAnsi="Times New Roman"/>
          <w:color w:val="000000"/>
          <w:sz w:val="28"/>
          <w:szCs w:val="28"/>
          <w:shd w:val="clear" w:color="auto" w:fill="FFFFFF"/>
          <w:lang w:val="uk-UA"/>
        </w:rPr>
        <w:t>. 54–58</w:t>
      </w:r>
      <w:r w:rsidRPr="00DF7BC5">
        <w:rPr>
          <w:color w:val="000000"/>
          <w:sz w:val="20"/>
          <w:szCs w:val="20"/>
          <w:shd w:val="clear" w:color="auto" w:fill="FFFFFF"/>
          <w:lang w:val="uk-UA"/>
        </w:rPr>
        <w:t>.</w:t>
      </w:r>
    </w:p>
    <w:p w14:paraId="4E764E33" w14:textId="47B70C91" w:rsidR="00281AB0" w:rsidRPr="00281AB0" w:rsidRDefault="00281AB0" w:rsidP="00DF7BC5">
      <w:pPr>
        <w:pStyle w:val="HTML"/>
        <w:numPr>
          <w:ilvl w:val="0"/>
          <w:numId w:val="9"/>
        </w:numPr>
        <w:spacing w:line="360" w:lineRule="auto"/>
        <w:ind w:left="567" w:hanging="284"/>
        <w:contextualSpacing/>
        <w:jc w:val="both"/>
        <w:rPr>
          <w:rFonts w:ascii="Times New Roman" w:eastAsia="Calibri" w:hAnsi="Times New Roman" w:cs="Times New Roman"/>
          <w:color w:val="222222"/>
          <w:sz w:val="28"/>
          <w:szCs w:val="28"/>
          <w:lang w:val="en"/>
        </w:rPr>
      </w:pPr>
      <w:proofErr w:type="spellStart"/>
      <w:r w:rsidRPr="00281AB0">
        <w:rPr>
          <w:rFonts w:ascii="Times New Roman" w:eastAsia="Calibri" w:hAnsi="Times New Roman" w:cs="Times New Roman"/>
          <w:color w:val="222222"/>
          <w:sz w:val="28"/>
          <w:szCs w:val="28"/>
          <w:lang w:val="en"/>
        </w:rPr>
        <w:t>Klapkiv</w:t>
      </w:r>
      <w:proofErr w:type="spellEnd"/>
      <w:r w:rsidRPr="00281AB0">
        <w:rPr>
          <w:rFonts w:ascii="Times New Roman" w:eastAsia="Calibri" w:hAnsi="Times New Roman" w:cs="Times New Roman"/>
          <w:color w:val="222222"/>
          <w:sz w:val="28"/>
          <w:szCs w:val="28"/>
          <w:lang w:val="en"/>
        </w:rPr>
        <w:t xml:space="preserve"> M.S. Insurance of financial loans: [Monograph] / M.S. </w:t>
      </w:r>
      <w:proofErr w:type="spellStart"/>
      <w:r w:rsidRPr="00281AB0">
        <w:rPr>
          <w:rFonts w:ascii="Times New Roman" w:eastAsia="Calibri" w:hAnsi="Times New Roman" w:cs="Times New Roman"/>
          <w:color w:val="222222"/>
          <w:sz w:val="28"/>
          <w:szCs w:val="28"/>
          <w:lang w:val="en"/>
        </w:rPr>
        <w:t>Klapkiv</w:t>
      </w:r>
      <w:proofErr w:type="spellEnd"/>
      <w:r w:rsidRPr="00281AB0">
        <w:rPr>
          <w:rFonts w:ascii="Times New Roman" w:eastAsia="Calibri" w:hAnsi="Times New Roman" w:cs="Times New Roman"/>
          <w:color w:val="222222"/>
          <w:sz w:val="28"/>
          <w:szCs w:val="28"/>
          <w:lang w:val="en"/>
        </w:rPr>
        <w:t xml:space="preserve"> </w:t>
      </w:r>
      <w:proofErr w:type="spellStart"/>
      <w:r w:rsidRPr="00281AB0">
        <w:rPr>
          <w:rFonts w:ascii="Times New Roman" w:eastAsia="Calibri" w:hAnsi="Times New Roman" w:cs="Times New Roman"/>
          <w:color w:val="222222"/>
          <w:sz w:val="28"/>
          <w:szCs w:val="28"/>
          <w:lang w:val="en"/>
        </w:rPr>
        <w:t>Ternopil</w:t>
      </w:r>
      <w:proofErr w:type="spellEnd"/>
      <w:r w:rsidRPr="00281AB0">
        <w:rPr>
          <w:rFonts w:ascii="Times New Roman" w:eastAsia="Calibri" w:hAnsi="Times New Roman" w:cs="Times New Roman"/>
          <w:color w:val="222222"/>
          <w:sz w:val="28"/>
          <w:szCs w:val="28"/>
          <w:lang w:val="en"/>
        </w:rPr>
        <w:t>: Economic thought, 2002. 570 p.</w:t>
      </w:r>
    </w:p>
    <w:p w14:paraId="2BA2DAA9" w14:textId="244C473D" w:rsidR="00281AB0" w:rsidRPr="00DF7BC5" w:rsidRDefault="00DF7BC5" w:rsidP="00DF7BC5">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4"/>
        <w:jc w:val="both"/>
        <w:rPr>
          <w:rFonts w:ascii="Times New Roman" w:hAnsi="Times New Roman"/>
          <w:color w:val="222222"/>
          <w:sz w:val="28"/>
          <w:szCs w:val="28"/>
          <w:lang w:val="en" w:eastAsia="ru-RU"/>
        </w:rPr>
      </w:pPr>
      <w:proofErr w:type="spellStart"/>
      <w:r>
        <w:rPr>
          <w:rFonts w:ascii="Times New Roman" w:hAnsi="Times New Roman"/>
          <w:color w:val="222222"/>
          <w:sz w:val="28"/>
          <w:szCs w:val="28"/>
          <w:lang w:val="en" w:eastAsia="ru-RU"/>
        </w:rPr>
        <w:t>Kornee</w:t>
      </w:r>
      <w:r w:rsidR="00281AB0" w:rsidRPr="00DF7BC5">
        <w:rPr>
          <w:rFonts w:ascii="Times New Roman" w:hAnsi="Times New Roman"/>
          <w:color w:val="222222"/>
          <w:sz w:val="28"/>
          <w:szCs w:val="28"/>
          <w:lang w:val="en" w:eastAsia="ru-RU"/>
        </w:rPr>
        <w:t>v</w:t>
      </w:r>
      <w:proofErr w:type="spellEnd"/>
      <w:r w:rsidR="00281AB0" w:rsidRPr="00DF7BC5">
        <w:rPr>
          <w:rFonts w:ascii="Times New Roman" w:hAnsi="Times New Roman"/>
          <w:color w:val="222222"/>
          <w:sz w:val="28"/>
          <w:szCs w:val="28"/>
          <w:lang w:val="en" w:eastAsia="ru-RU"/>
        </w:rPr>
        <w:t xml:space="preserve"> M.V. </w:t>
      </w:r>
      <w:proofErr w:type="spellStart"/>
      <w:r w:rsidR="00281AB0" w:rsidRPr="00DF7BC5">
        <w:rPr>
          <w:rFonts w:ascii="Times New Roman" w:hAnsi="Times New Roman"/>
          <w:color w:val="222222"/>
          <w:sz w:val="28"/>
          <w:szCs w:val="28"/>
          <w:lang w:val="en" w:eastAsia="ru-RU"/>
        </w:rPr>
        <w:t>Rozvitok</w:t>
      </w:r>
      <w:proofErr w:type="spellEnd"/>
      <w:r w:rsidR="00281AB0" w:rsidRPr="00DF7BC5">
        <w:rPr>
          <w:rFonts w:ascii="Times New Roman" w:hAnsi="Times New Roman"/>
          <w:color w:val="222222"/>
          <w:sz w:val="28"/>
          <w:szCs w:val="28"/>
          <w:lang w:val="en" w:eastAsia="ru-RU"/>
        </w:rPr>
        <w:t xml:space="preserve"> insurance financial loans to the market of financial services of Ukraine / M.V. </w:t>
      </w:r>
      <w:proofErr w:type="spellStart"/>
      <w:r w:rsidR="00281AB0" w:rsidRPr="00DF7BC5">
        <w:rPr>
          <w:rFonts w:ascii="Times New Roman" w:hAnsi="Times New Roman"/>
          <w:color w:val="222222"/>
          <w:sz w:val="28"/>
          <w:szCs w:val="28"/>
          <w:lang w:val="en" w:eastAsia="ru-RU"/>
        </w:rPr>
        <w:t>Korn</w:t>
      </w:r>
      <w:r>
        <w:rPr>
          <w:rFonts w:ascii="Times New Roman" w:hAnsi="Times New Roman"/>
          <w:color w:val="222222"/>
          <w:sz w:val="28"/>
          <w:szCs w:val="28"/>
          <w:lang w:val="en" w:eastAsia="ru-RU"/>
        </w:rPr>
        <w:t>ee</w:t>
      </w:r>
      <w:r w:rsidR="00281AB0" w:rsidRPr="00DF7BC5">
        <w:rPr>
          <w:rFonts w:ascii="Times New Roman" w:hAnsi="Times New Roman"/>
          <w:color w:val="222222"/>
          <w:sz w:val="28"/>
          <w:szCs w:val="28"/>
          <w:lang w:val="en" w:eastAsia="ru-RU"/>
        </w:rPr>
        <w:t>v</w:t>
      </w:r>
      <w:proofErr w:type="spellEnd"/>
      <w:r w:rsidR="00281AB0" w:rsidRPr="00DF7BC5">
        <w:rPr>
          <w:rFonts w:ascii="Times New Roman" w:hAnsi="Times New Roman"/>
          <w:color w:val="222222"/>
          <w:sz w:val="28"/>
          <w:szCs w:val="28"/>
          <w:lang w:val="en" w:eastAsia="ru-RU"/>
        </w:rPr>
        <w:t xml:space="preserve"> // News of Dnepropetrovsk University. </w:t>
      </w:r>
      <w:proofErr w:type="spellStart"/>
      <w:r w:rsidR="00281AB0" w:rsidRPr="00DF7BC5">
        <w:rPr>
          <w:rFonts w:ascii="Times New Roman" w:hAnsi="Times New Roman"/>
          <w:color w:val="222222"/>
          <w:sz w:val="28"/>
          <w:szCs w:val="28"/>
          <w:lang w:val="en" w:eastAsia="ru-RU"/>
        </w:rPr>
        <w:t>Seriya</w:t>
      </w:r>
      <w:proofErr w:type="spellEnd"/>
      <w:r w:rsidR="00281AB0" w:rsidRPr="00DF7BC5">
        <w:rPr>
          <w:rFonts w:ascii="Times New Roman" w:hAnsi="Times New Roman"/>
          <w:color w:val="222222"/>
          <w:sz w:val="28"/>
          <w:szCs w:val="28"/>
          <w:lang w:val="en" w:eastAsia="ru-RU"/>
        </w:rPr>
        <w:t xml:space="preserve"> "Economy", 2011. VIP. 5 (4). S. 104-109.</w:t>
      </w:r>
    </w:p>
    <w:p w14:paraId="21AB60F6" w14:textId="325B3B92" w:rsidR="00281AB0" w:rsidRPr="00DF7BC5" w:rsidRDefault="00281AB0" w:rsidP="00DF7BC5">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4"/>
        <w:jc w:val="both"/>
        <w:rPr>
          <w:rFonts w:ascii="Times New Roman" w:hAnsi="Times New Roman"/>
          <w:color w:val="222222"/>
          <w:sz w:val="28"/>
          <w:szCs w:val="28"/>
          <w:lang w:val="en" w:eastAsia="ru-RU"/>
        </w:rPr>
      </w:pPr>
      <w:r w:rsidRPr="00DF7BC5">
        <w:rPr>
          <w:rFonts w:ascii="Times New Roman" w:hAnsi="Times New Roman"/>
          <w:color w:val="222222"/>
          <w:sz w:val="28"/>
          <w:szCs w:val="28"/>
          <w:lang w:val="en" w:eastAsia="ru-RU"/>
        </w:rPr>
        <w:t>Redhead C., Hughes C. Financial Risk Management. Per. from English Moscow: INFRA-M, 1996.</w:t>
      </w:r>
      <w:r w:rsidR="00DF7BC5">
        <w:rPr>
          <w:rFonts w:ascii="Times New Roman" w:hAnsi="Times New Roman"/>
          <w:color w:val="222222"/>
          <w:sz w:val="28"/>
          <w:szCs w:val="28"/>
          <w:lang w:val="en" w:eastAsia="ru-RU"/>
        </w:rPr>
        <w:t xml:space="preserve"> </w:t>
      </w:r>
      <w:r w:rsidRPr="00DF7BC5">
        <w:rPr>
          <w:rFonts w:ascii="Times New Roman" w:hAnsi="Times New Roman"/>
          <w:color w:val="222222"/>
          <w:sz w:val="28"/>
          <w:szCs w:val="28"/>
          <w:lang w:val="en" w:eastAsia="ru-RU"/>
        </w:rPr>
        <w:t>288 s.</w:t>
      </w:r>
    </w:p>
    <w:p w14:paraId="46B36F7E" w14:textId="43E48F53" w:rsidR="00281AB0" w:rsidRPr="00DF7BC5" w:rsidRDefault="00281AB0" w:rsidP="00DF7BC5">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4"/>
        <w:jc w:val="both"/>
        <w:rPr>
          <w:rFonts w:ascii="Times New Roman" w:hAnsi="Times New Roman"/>
          <w:color w:val="222222"/>
          <w:sz w:val="28"/>
          <w:szCs w:val="28"/>
          <w:lang w:val="en" w:eastAsia="ru-RU"/>
        </w:rPr>
      </w:pPr>
      <w:proofErr w:type="spellStart"/>
      <w:r w:rsidRPr="00DF7BC5">
        <w:rPr>
          <w:rFonts w:ascii="Times New Roman" w:hAnsi="Times New Roman"/>
          <w:color w:val="222222"/>
          <w:sz w:val="28"/>
          <w:szCs w:val="28"/>
          <w:lang w:val="en" w:eastAsia="ru-RU"/>
        </w:rPr>
        <w:t>Steshenko</w:t>
      </w:r>
      <w:proofErr w:type="spellEnd"/>
      <w:r w:rsidRPr="00DF7BC5">
        <w:rPr>
          <w:rFonts w:ascii="Times New Roman" w:hAnsi="Times New Roman"/>
          <w:color w:val="222222"/>
          <w:sz w:val="28"/>
          <w:szCs w:val="28"/>
          <w:lang w:val="en" w:eastAsia="ru-RU"/>
        </w:rPr>
        <w:t xml:space="preserve"> O. D. </w:t>
      </w:r>
      <w:proofErr w:type="spellStart"/>
      <w:r w:rsidRPr="00DF7BC5">
        <w:rPr>
          <w:rFonts w:ascii="Times New Roman" w:hAnsi="Times New Roman"/>
          <w:color w:val="222222"/>
          <w:sz w:val="28"/>
          <w:szCs w:val="28"/>
          <w:lang w:val="en" w:eastAsia="ru-RU"/>
        </w:rPr>
        <w:t>Risicology</w:t>
      </w:r>
      <w:proofErr w:type="spellEnd"/>
      <w:r w:rsidRPr="00DF7BC5">
        <w:rPr>
          <w:rFonts w:ascii="Times New Roman" w:hAnsi="Times New Roman"/>
          <w:color w:val="222222"/>
          <w:sz w:val="28"/>
          <w:szCs w:val="28"/>
          <w:lang w:val="en" w:eastAsia="ru-RU"/>
        </w:rPr>
        <w:t xml:space="preserve">: Nav. </w:t>
      </w:r>
      <w:proofErr w:type="spellStart"/>
      <w:r w:rsidRPr="00DF7BC5">
        <w:rPr>
          <w:rFonts w:ascii="Times New Roman" w:hAnsi="Times New Roman"/>
          <w:color w:val="222222"/>
          <w:sz w:val="28"/>
          <w:szCs w:val="28"/>
          <w:lang w:val="en" w:eastAsia="ru-RU"/>
        </w:rPr>
        <w:t>posibnik</w:t>
      </w:r>
      <w:proofErr w:type="spellEnd"/>
      <w:r w:rsidRPr="00DF7BC5">
        <w:rPr>
          <w:rFonts w:ascii="Times New Roman" w:hAnsi="Times New Roman"/>
          <w:color w:val="222222"/>
          <w:sz w:val="28"/>
          <w:szCs w:val="28"/>
          <w:lang w:val="en" w:eastAsia="ru-RU"/>
        </w:rPr>
        <w:t xml:space="preserve"> / About D. </w:t>
      </w:r>
      <w:proofErr w:type="spellStart"/>
      <w:r w:rsidRPr="00DF7BC5">
        <w:rPr>
          <w:rFonts w:ascii="Times New Roman" w:hAnsi="Times New Roman"/>
          <w:color w:val="222222"/>
          <w:sz w:val="28"/>
          <w:szCs w:val="28"/>
          <w:lang w:val="en" w:eastAsia="ru-RU"/>
        </w:rPr>
        <w:t>Stesh</w:t>
      </w:r>
      <w:r w:rsidR="00DF7BC5">
        <w:rPr>
          <w:rFonts w:ascii="Times New Roman" w:hAnsi="Times New Roman"/>
          <w:color w:val="222222"/>
          <w:sz w:val="28"/>
          <w:szCs w:val="28"/>
          <w:lang w:val="en" w:eastAsia="ru-RU"/>
        </w:rPr>
        <w:t>enko</w:t>
      </w:r>
      <w:proofErr w:type="spellEnd"/>
      <w:r w:rsidR="00DF7BC5">
        <w:rPr>
          <w:rFonts w:ascii="Times New Roman" w:hAnsi="Times New Roman"/>
          <w:color w:val="222222"/>
          <w:sz w:val="28"/>
          <w:szCs w:val="28"/>
          <w:lang w:val="en" w:eastAsia="ru-RU"/>
        </w:rPr>
        <w:t xml:space="preserve"> </w:t>
      </w:r>
      <w:proofErr w:type="spellStart"/>
      <w:r w:rsidR="00DF7BC5">
        <w:rPr>
          <w:rFonts w:ascii="Times New Roman" w:hAnsi="Times New Roman"/>
          <w:color w:val="222222"/>
          <w:sz w:val="28"/>
          <w:szCs w:val="28"/>
          <w:lang w:val="en" w:eastAsia="ru-RU"/>
        </w:rPr>
        <w:t>Kharkiv</w:t>
      </w:r>
      <w:proofErr w:type="spellEnd"/>
      <w:r w:rsidR="00DF7BC5">
        <w:rPr>
          <w:rFonts w:ascii="Times New Roman" w:hAnsi="Times New Roman"/>
          <w:color w:val="222222"/>
          <w:sz w:val="28"/>
          <w:szCs w:val="28"/>
          <w:lang w:val="en" w:eastAsia="ru-RU"/>
        </w:rPr>
        <w:t xml:space="preserve">: </w:t>
      </w:r>
      <w:proofErr w:type="spellStart"/>
      <w:r w:rsidR="00DF7BC5">
        <w:rPr>
          <w:rFonts w:ascii="Times New Roman" w:hAnsi="Times New Roman"/>
          <w:color w:val="222222"/>
          <w:sz w:val="28"/>
          <w:szCs w:val="28"/>
          <w:lang w:val="en" w:eastAsia="ru-RU"/>
        </w:rPr>
        <w:t>UkrDUZT</w:t>
      </w:r>
      <w:proofErr w:type="spellEnd"/>
      <w:r w:rsidR="00DF7BC5">
        <w:rPr>
          <w:rFonts w:ascii="Times New Roman" w:hAnsi="Times New Roman"/>
          <w:color w:val="222222"/>
          <w:sz w:val="28"/>
          <w:szCs w:val="28"/>
          <w:lang w:val="en" w:eastAsia="ru-RU"/>
        </w:rPr>
        <w:t xml:space="preserve">, 2019. </w:t>
      </w:r>
      <w:r w:rsidRPr="00DF7BC5">
        <w:rPr>
          <w:rFonts w:ascii="Times New Roman" w:hAnsi="Times New Roman"/>
          <w:color w:val="222222"/>
          <w:sz w:val="28"/>
          <w:szCs w:val="28"/>
          <w:lang w:val="en" w:eastAsia="ru-RU"/>
        </w:rPr>
        <w:t>182 p.</w:t>
      </w:r>
    </w:p>
    <w:p w14:paraId="6CC92277" w14:textId="1CD74B47" w:rsidR="00281AB0" w:rsidRPr="00DF7BC5" w:rsidRDefault="00281AB0" w:rsidP="00DF7BC5">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4"/>
        <w:jc w:val="both"/>
        <w:rPr>
          <w:rFonts w:ascii="Times New Roman" w:hAnsi="Times New Roman"/>
          <w:color w:val="222222"/>
          <w:sz w:val="28"/>
          <w:szCs w:val="28"/>
          <w:lang w:val="en" w:eastAsia="ru-RU"/>
        </w:rPr>
      </w:pPr>
      <w:r w:rsidRPr="00DF7BC5">
        <w:rPr>
          <w:rFonts w:ascii="Times New Roman" w:hAnsi="Times New Roman"/>
          <w:color w:val="222222"/>
          <w:sz w:val="28"/>
          <w:szCs w:val="28"/>
          <w:lang w:val="en" w:eastAsia="ru-RU"/>
        </w:rPr>
        <w:t>Information about the company and the development of the insurance market of Ukraine. URL:</w:t>
      </w:r>
      <w:r w:rsidR="00EB0E1B" w:rsidRPr="00DF7BC5">
        <w:rPr>
          <w:rFonts w:ascii="Times New Roman" w:hAnsi="Times New Roman"/>
          <w:color w:val="222222"/>
          <w:sz w:val="28"/>
          <w:szCs w:val="28"/>
          <w:lang w:val="en" w:eastAsia="ru-RU"/>
        </w:rPr>
        <w:tab/>
      </w:r>
      <w:r w:rsidRPr="00DF7BC5">
        <w:rPr>
          <w:rFonts w:ascii="Times New Roman" w:hAnsi="Times New Roman"/>
          <w:color w:val="222222"/>
          <w:sz w:val="28"/>
          <w:szCs w:val="28"/>
          <w:lang w:val="en" w:eastAsia="ru-RU"/>
        </w:rPr>
        <w:t xml:space="preserve"> </w:t>
      </w:r>
      <w:hyperlink r:id="rId15" w:history="1">
        <w:r w:rsidR="00EB0E1B" w:rsidRPr="00DF7BC5">
          <w:rPr>
            <w:rStyle w:val="a3"/>
            <w:rFonts w:ascii="Times New Roman" w:hAnsi="Times New Roman"/>
            <w:sz w:val="28"/>
            <w:szCs w:val="28"/>
            <w:lang w:val="en" w:eastAsia="ru-RU"/>
          </w:rPr>
          <w:t>https://www.nfp.gov.ua/files/OgliadRinkiv/SK/2018_rik/2018/sk_%202018.pdf</w:t>
        </w:r>
      </w:hyperlink>
    </w:p>
    <w:p w14:paraId="7B3C2C6F" w14:textId="0EC4B828" w:rsidR="00281AB0" w:rsidRPr="00DF7BC5" w:rsidRDefault="00281AB0" w:rsidP="00DF7BC5">
      <w:pPr>
        <w:pStyle w:val="a9"/>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567" w:hanging="284"/>
        <w:jc w:val="both"/>
        <w:rPr>
          <w:rFonts w:ascii="Times New Roman" w:hAnsi="Times New Roman"/>
          <w:color w:val="222222"/>
          <w:sz w:val="28"/>
          <w:szCs w:val="28"/>
          <w:lang w:eastAsia="ru-RU"/>
        </w:rPr>
      </w:pPr>
      <w:r w:rsidRPr="00DF7BC5">
        <w:rPr>
          <w:rFonts w:ascii="Times New Roman" w:hAnsi="Times New Roman"/>
          <w:color w:val="222222"/>
          <w:sz w:val="28"/>
          <w:szCs w:val="28"/>
          <w:lang w:val="en" w:eastAsia="ru-RU"/>
        </w:rPr>
        <w:lastRenderedPageBreak/>
        <w:t>Analytical look at the market of non-bank financial services of Ukraine for 2017. URL: http://rurik.com.ua/documents/research/non_banks_2017.pdf</w:t>
      </w:r>
    </w:p>
    <w:p w14:paraId="4E818C3E" w14:textId="77777777" w:rsidR="003D53A5" w:rsidRDefault="003D53A5" w:rsidP="00EB0E1B">
      <w:pPr>
        <w:spacing w:after="0" w:line="360" w:lineRule="auto"/>
        <w:ind w:firstLine="919"/>
        <w:contextualSpacing/>
        <w:jc w:val="both"/>
        <w:rPr>
          <w:rFonts w:ascii="Times New Roman" w:hAnsi="Times New Roman"/>
          <w:sz w:val="28"/>
          <w:szCs w:val="28"/>
          <w:lang w:val="uk-UA"/>
        </w:rPr>
      </w:pPr>
    </w:p>
    <w:p w14:paraId="7E51BA89" w14:textId="6B6265E3" w:rsidR="008A4C6A" w:rsidRPr="008A4C6A" w:rsidRDefault="008A4C6A" w:rsidP="00EB0E1B">
      <w:pPr>
        <w:spacing w:after="0" w:line="360" w:lineRule="auto"/>
        <w:ind w:firstLine="919"/>
        <w:contextualSpacing/>
        <w:jc w:val="both"/>
        <w:rPr>
          <w:rFonts w:ascii="Times New Roman" w:hAnsi="Times New Roman"/>
          <w:sz w:val="28"/>
          <w:szCs w:val="28"/>
          <w:lang w:val="uk-UA"/>
        </w:rPr>
      </w:pPr>
    </w:p>
    <w:sectPr w:rsidR="008A4C6A" w:rsidRPr="008A4C6A" w:rsidSect="00DF7BC5">
      <w:headerReference w:type="default" r:id="rId16"/>
      <w:footerReference w:type="default" r:id="rId17"/>
      <w:pgSz w:w="11906" w:h="16838"/>
      <w:pgMar w:top="1418" w:right="1418" w:bottom="1418" w:left="1418" w:header="567"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7B718" w14:textId="77777777" w:rsidR="00DF7BC5" w:rsidRDefault="00DF7BC5" w:rsidP="00DF7BC5">
      <w:pPr>
        <w:spacing w:after="0" w:line="240" w:lineRule="auto"/>
      </w:pPr>
      <w:r>
        <w:separator/>
      </w:r>
    </w:p>
  </w:endnote>
  <w:endnote w:type="continuationSeparator" w:id="0">
    <w:p w14:paraId="5AC043D4" w14:textId="77777777" w:rsidR="00DF7BC5" w:rsidRDefault="00DF7BC5" w:rsidP="00DF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8E326" w14:textId="58F6E622" w:rsidR="00DF7BC5" w:rsidRPr="00DF7BC5" w:rsidRDefault="00DF7BC5" w:rsidP="00DF7BC5">
    <w:pPr>
      <w:tabs>
        <w:tab w:val="left" w:pos="142"/>
      </w:tabs>
      <w:spacing w:after="160" w:line="256" w:lineRule="auto"/>
      <w:ind w:right="-2"/>
      <w:jc w:val="center"/>
      <w:rPr>
        <w:i/>
        <w:color w:val="548DD4"/>
        <w:lang w:val="uk-UA" w:eastAsia="uk-UA"/>
      </w:rPr>
    </w:pPr>
    <w:r w:rsidRPr="00DF7BC5">
      <w:rPr>
        <w:rFonts w:ascii="Times New Roman" w:hAnsi="Times New Roman"/>
        <w:i/>
        <w:color w:val="000000"/>
        <w:lang w:val="en-US" w:eastAsia="uk-UA"/>
      </w:rPr>
      <w:t>International Scientific Journal “</w:t>
    </w:r>
    <w:proofErr w:type="spellStart"/>
    <w:r w:rsidRPr="00DF7BC5">
      <w:rPr>
        <w:rFonts w:ascii="Times New Roman" w:hAnsi="Times New Roman"/>
        <w:i/>
        <w:color w:val="000000"/>
        <w:lang w:val="en-US" w:eastAsia="uk-UA"/>
      </w:rPr>
      <w:t>Internauka</w:t>
    </w:r>
    <w:proofErr w:type="spellEnd"/>
    <w:r w:rsidRPr="00DF7BC5">
      <w:rPr>
        <w:rFonts w:ascii="Times New Roman" w:hAnsi="Times New Roman"/>
        <w:i/>
        <w:color w:val="000000"/>
        <w:lang w:val="en-US" w:eastAsia="uk-UA"/>
      </w:rPr>
      <w:t>”. Series: “Economic Sciences”</w:t>
    </w:r>
    <w:r>
      <w:rPr>
        <w:i/>
        <w:color w:val="548DD4"/>
        <w:lang w:val="en-US" w:eastAsia="uk-UA"/>
      </w:rPr>
      <w:t xml:space="preserve"> </w:t>
    </w:r>
    <w:r>
      <w:rPr>
        <w:rFonts w:ascii="Times New Roman" w:hAnsi="Times New Roman"/>
        <w:i/>
        <w:color w:val="548DD4"/>
        <w:lang w:val="en-US" w:eastAsia="uk-UA"/>
      </w:rPr>
      <w:t xml:space="preserve">               </w:t>
    </w:r>
    <w:r w:rsidRPr="00DF7BC5">
      <w:rPr>
        <w:rFonts w:ascii="Times New Roman" w:hAnsi="Times New Roman"/>
        <w:i/>
        <w:color w:val="548DD4"/>
        <w:lang w:val="en-US" w:eastAsia="uk-UA"/>
      </w:rPr>
      <w:t>http://www.inter-nauka.com/magazine/economy/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7AD93" w14:textId="77777777" w:rsidR="00DF7BC5" w:rsidRDefault="00DF7BC5" w:rsidP="00DF7BC5">
      <w:pPr>
        <w:spacing w:after="0" w:line="240" w:lineRule="auto"/>
      </w:pPr>
      <w:r>
        <w:separator/>
      </w:r>
    </w:p>
  </w:footnote>
  <w:footnote w:type="continuationSeparator" w:id="0">
    <w:p w14:paraId="0831C93D" w14:textId="77777777" w:rsidR="00DF7BC5" w:rsidRDefault="00DF7BC5" w:rsidP="00DF7B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CD3EB" w14:textId="12E7922D" w:rsidR="00DF7BC5" w:rsidRPr="00DF7BC5" w:rsidRDefault="00DF7BC5" w:rsidP="00DF7BC5">
    <w:pPr>
      <w:tabs>
        <w:tab w:val="left" w:pos="142"/>
      </w:tabs>
      <w:spacing w:after="160" w:line="256" w:lineRule="auto"/>
      <w:ind w:right="-2"/>
      <w:jc w:val="center"/>
      <w:rPr>
        <w:i/>
        <w:color w:val="548DD4"/>
        <w:lang w:val="uk-UA" w:eastAsia="uk-UA"/>
      </w:rPr>
    </w:pPr>
    <w:r w:rsidRPr="00DF7BC5">
      <w:rPr>
        <w:rFonts w:ascii="Times New Roman" w:hAnsi="Times New Roman"/>
        <w:i/>
        <w:color w:val="000000"/>
        <w:lang w:val="en-US" w:eastAsia="uk-UA"/>
      </w:rPr>
      <w:t>International Scientific Journal “</w:t>
    </w:r>
    <w:proofErr w:type="spellStart"/>
    <w:r w:rsidRPr="00DF7BC5">
      <w:rPr>
        <w:rFonts w:ascii="Times New Roman" w:hAnsi="Times New Roman"/>
        <w:i/>
        <w:color w:val="000000"/>
        <w:lang w:val="en-US" w:eastAsia="uk-UA"/>
      </w:rPr>
      <w:t>Internauka</w:t>
    </w:r>
    <w:proofErr w:type="spellEnd"/>
    <w:r w:rsidRPr="00DF7BC5">
      <w:rPr>
        <w:rFonts w:ascii="Times New Roman" w:hAnsi="Times New Roman"/>
        <w:i/>
        <w:color w:val="000000"/>
        <w:lang w:val="en-US" w:eastAsia="uk-UA"/>
      </w:rPr>
      <w:t>”. Series: “Economic Sciences”</w:t>
    </w:r>
    <w:r>
      <w:rPr>
        <w:i/>
        <w:color w:val="548DD4"/>
        <w:lang w:val="en-US" w:eastAsia="uk-UA"/>
      </w:rPr>
      <w:t xml:space="preserve"> </w:t>
    </w:r>
    <w:r>
      <w:rPr>
        <w:rFonts w:ascii="Times New Roman" w:hAnsi="Times New Roman"/>
        <w:i/>
        <w:color w:val="548DD4"/>
        <w:lang w:val="en-US" w:eastAsia="uk-UA"/>
      </w:rPr>
      <w:t xml:space="preserve">               </w:t>
    </w:r>
    <w:r w:rsidRPr="00DF7BC5">
      <w:rPr>
        <w:rFonts w:ascii="Times New Roman" w:hAnsi="Times New Roman"/>
        <w:i/>
        <w:color w:val="548DD4"/>
        <w:lang w:val="en-US" w:eastAsia="uk-UA"/>
      </w:rPr>
      <w:t>http://www.inter-nauka.com/magazine/economy/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6E026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2E153A8"/>
    <w:multiLevelType w:val="hybridMultilevel"/>
    <w:tmpl w:val="1E867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9E1848"/>
    <w:multiLevelType w:val="hybridMultilevel"/>
    <w:tmpl w:val="65422ABA"/>
    <w:lvl w:ilvl="0" w:tplc="4AD66EC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037586"/>
    <w:multiLevelType w:val="hybridMultilevel"/>
    <w:tmpl w:val="BD76DB7A"/>
    <w:lvl w:ilvl="0" w:tplc="4AD66EC8">
      <w:numFmt w:val="bullet"/>
      <w:lvlText w:val="−"/>
      <w:lvlJc w:val="left"/>
      <w:pPr>
        <w:ind w:left="1778"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0E44564"/>
    <w:multiLevelType w:val="hybridMultilevel"/>
    <w:tmpl w:val="61EABA20"/>
    <w:lvl w:ilvl="0" w:tplc="C144E344">
      <w:start w:val="2"/>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2B106F1"/>
    <w:multiLevelType w:val="hybridMultilevel"/>
    <w:tmpl w:val="0CA6A0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47E24B9"/>
    <w:multiLevelType w:val="hybridMultilevel"/>
    <w:tmpl w:val="7CBEFA7A"/>
    <w:lvl w:ilvl="0" w:tplc="4AD66EC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69AD6DB4"/>
    <w:multiLevelType w:val="hybridMultilevel"/>
    <w:tmpl w:val="A4666416"/>
    <w:lvl w:ilvl="0" w:tplc="8FB6E6B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6B24A0E"/>
    <w:multiLevelType w:val="hybridMultilevel"/>
    <w:tmpl w:val="92E287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5"/>
  </w:num>
  <w:num w:numId="4">
    <w:abstractNumId w:val="6"/>
  </w:num>
  <w:num w:numId="5">
    <w:abstractNumId w:val="3"/>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809"/>
    <w:rsid w:val="00017BD0"/>
    <w:rsid w:val="00073C75"/>
    <w:rsid w:val="000852E6"/>
    <w:rsid w:val="0009381F"/>
    <w:rsid w:val="000A24F2"/>
    <w:rsid w:val="00111DF3"/>
    <w:rsid w:val="0012104F"/>
    <w:rsid w:val="0013151C"/>
    <w:rsid w:val="001421BB"/>
    <w:rsid w:val="00152E80"/>
    <w:rsid w:val="001701DE"/>
    <w:rsid w:val="00177FE6"/>
    <w:rsid w:val="001A6CFD"/>
    <w:rsid w:val="001B7342"/>
    <w:rsid w:val="001C21FF"/>
    <w:rsid w:val="001C509E"/>
    <w:rsid w:val="002104FA"/>
    <w:rsid w:val="00235629"/>
    <w:rsid w:val="0026168B"/>
    <w:rsid w:val="00270EDE"/>
    <w:rsid w:val="00271DA6"/>
    <w:rsid w:val="00281AB0"/>
    <w:rsid w:val="00284008"/>
    <w:rsid w:val="002B5A1E"/>
    <w:rsid w:val="002C5578"/>
    <w:rsid w:val="0031686E"/>
    <w:rsid w:val="003651F2"/>
    <w:rsid w:val="00377C08"/>
    <w:rsid w:val="003957AC"/>
    <w:rsid w:val="003A3055"/>
    <w:rsid w:val="003D28E1"/>
    <w:rsid w:val="003D3547"/>
    <w:rsid w:val="003D53A5"/>
    <w:rsid w:val="003D6C86"/>
    <w:rsid w:val="003F7D01"/>
    <w:rsid w:val="00404933"/>
    <w:rsid w:val="00422A50"/>
    <w:rsid w:val="00432D17"/>
    <w:rsid w:val="00445475"/>
    <w:rsid w:val="00465DC3"/>
    <w:rsid w:val="00466809"/>
    <w:rsid w:val="0047485E"/>
    <w:rsid w:val="00495471"/>
    <w:rsid w:val="004E39A6"/>
    <w:rsid w:val="00503F6D"/>
    <w:rsid w:val="00513BE1"/>
    <w:rsid w:val="005507CC"/>
    <w:rsid w:val="0055610A"/>
    <w:rsid w:val="00571682"/>
    <w:rsid w:val="00597D94"/>
    <w:rsid w:val="005A3BED"/>
    <w:rsid w:val="005D7300"/>
    <w:rsid w:val="005E67B6"/>
    <w:rsid w:val="00633005"/>
    <w:rsid w:val="00634C76"/>
    <w:rsid w:val="0067554E"/>
    <w:rsid w:val="00683260"/>
    <w:rsid w:val="006D675C"/>
    <w:rsid w:val="006E7E3E"/>
    <w:rsid w:val="007E07CF"/>
    <w:rsid w:val="00880931"/>
    <w:rsid w:val="008965FB"/>
    <w:rsid w:val="008A4C6A"/>
    <w:rsid w:val="008A6143"/>
    <w:rsid w:val="008A7BCE"/>
    <w:rsid w:val="008B7354"/>
    <w:rsid w:val="008C379D"/>
    <w:rsid w:val="008E14DB"/>
    <w:rsid w:val="008E4316"/>
    <w:rsid w:val="008E5E00"/>
    <w:rsid w:val="008E6FA7"/>
    <w:rsid w:val="00936423"/>
    <w:rsid w:val="00942AD1"/>
    <w:rsid w:val="0095795C"/>
    <w:rsid w:val="009616CE"/>
    <w:rsid w:val="009636BC"/>
    <w:rsid w:val="00992F3E"/>
    <w:rsid w:val="009C7B96"/>
    <w:rsid w:val="009D33CB"/>
    <w:rsid w:val="00A23F82"/>
    <w:rsid w:val="00A5535E"/>
    <w:rsid w:val="00A657C5"/>
    <w:rsid w:val="00A8606D"/>
    <w:rsid w:val="00A94D8D"/>
    <w:rsid w:val="00AB05CB"/>
    <w:rsid w:val="00AB168B"/>
    <w:rsid w:val="00B24463"/>
    <w:rsid w:val="00B25804"/>
    <w:rsid w:val="00B34E21"/>
    <w:rsid w:val="00B41E83"/>
    <w:rsid w:val="00B47341"/>
    <w:rsid w:val="00B51D74"/>
    <w:rsid w:val="00B54564"/>
    <w:rsid w:val="00BE4D63"/>
    <w:rsid w:val="00BE6BE0"/>
    <w:rsid w:val="00C01B6E"/>
    <w:rsid w:val="00C27505"/>
    <w:rsid w:val="00C41069"/>
    <w:rsid w:val="00C462CC"/>
    <w:rsid w:val="00CA73FE"/>
    <w:rsid w:val="00CB3BF2"/>
    <w:rsid w:val="00CD7A1C"/>
    <w:rsid w:val="00D05BD2"/>
    <w:rsid w:val="00D135A9"/>
    <w:rsid w:val="00D50304"/>
    <w:rsid w:val="00D51C7E"/>
    <w:rsid w:val="00D664FE"/>
    <w:rsid w:val="00D726C0"/>
    <w:rsid w:val="00D815E2"/>
    <w:rsid w:val="00DA47E6"/>
    <w:rsid w:val="00DC618A"/>
    <w:rsid w:val="00DD1B23"/>
    <w:rsid w:val="00DF1851"/>
    <w:rsid w:val="00DF60A9"/>
    <w:rsid w:val="00DF7BC5"/>
    <w:rsid w:val="00E107A6"/>
    <w:rsid w:val="00E22ECE"/>
    <w:rsid w:val="00E428DA"/>
    <w:rsid w:val="00E7034F"/>
    <w:rsid w:val="00EB0E1B"/>
    <w:rsid w:val="00F03FE5"/>
    <w:rsid w:val="00F04024"/>
    <w:rsid w:val="00F4269E"/>
    <w:rsid w:val="00F53F29"/>
    <w:rsid w:val="00F55E22"/>
    <w:rsid w:val="00F8180C"/>
    <w:rsid w:val="00F87041"/>
    <w:rsid w:val="00F96C9F"/>
    <w:rsid w:val="00FD3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F4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8D"/>
    <w:pPr>
      <w:spacing w:after="200" w:line="276" w:lineRule="auto"/>
    </w:pPr>
    <w:rPr>
      <w:sz w:val="22"/>
      <w:szCs w:val="22"/>
      <w:lang w:eastAsia="en-US"/>
    </w:rPr>
  </w:style>
  <w:style w:type="paragraph" w:styleId="1">
    <w:name w:val="heading 1"/>
    <w:basedOn w:val="a"/>
    <w:link w:val="10"/>
    <w:uiPriority w:val="9"/>
    <w:qFormat/>
    <w:rsid w:val="00AB16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FD3C8F"/>
    <w:rPr>
      <w:rFonts w:ascii="Courier New" w:eastAsia="Times New Roman" w:hAnsi="Courier New" w:cs="Courier New"/>
    </w:rPr>
  </w:style>
  <w:style w:type="character" w:styleId="a3">
    <w:name w:val="Hyperlink"/>
    <w:uiPriority w:val="99"/>
    <w:unhideWhenUsed/>
    <w:rsid w:val="00D05BD2"/>
    <w:rPr>
      <w:color w:val="0000FF"/>
      <w:u w:val="single"/>
    </w:rPr>
  </w:style>
  <w:style w:type="character" w:customStyle="1" w:styleId="10">
    <w:name w:val="Заголовок 1 Знак"/>
    <w:link w:val="1"/>
    <w:uiPriority w:val="9"/>
    <w:rsid w:val="00AB168B"/>
    <w:rPr>
      <w:rFonts w:ascii="Times New Roman" w:eastAsia="Times New Roman" w:hAnsi="Times New Roman"/>
      <w:b/>
      <w:bCs/>
      <w:kern w:val="36"/>
      <w:sz w:val="48"/>
      <w:szCs w:val="48"/>
    </w:rPr>
  </w:style>
  <w:style w:type="character" w:styleId="a4">
    <w:name w:val="FollowedHyperlink"/>
    <w:basedOn w:val="a0"/>
    <w:uiPriority w:val="99"/>
    <w:semiHidden/>
    <w:unhideWhenUsed/>
    <w:rsid w:val="00EB0E1B"/>
    <w:rPr>
      <w:color w:val="954F72" w:themeColor="followedHyperlink"/>
      <w:u w:val="single"/>
    </w:rPr>
  </w:style>
  <w:style w:type="paragraph" w:styleId="a5">
    <w:name w:val="header"/>
    <w:basedOn w:val="a"/>
    <w:link w:val="a6"/>
    <w:uiPriority w:val="99"/>
    <w:unhideWhenUsed/>
    <w:rsid w:val="00DF7B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BC5"/>
    <w:rPr>
      <w:sz w:val="22"/>
      <w:szCs w:val="22"/>
      <w:lang w:eastAsia="en-US"/>
    </w:rPr>
  </w:style>
  <w:style w:type="paragraph" w:styleId="a7">
    <w:name w:val="footer"/>
    <w:basedOn w:val="a"/>
    <w:link w:val="a8"/>
    <w:uiPriority w:val="99"/>
    <w:unhideWhenUsed/>
    <w:rsid w:val="00DF7B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BC5"/>
    <w:rPr>
      <w:sz w:val="22"/>
      <w:szCs w:val="22"/>
      <w:lang w:eastAsia="en-US"/>
    </w:rPr>
  </w:style>
  <w:style w:type="paragraph" w:styleId="a9">
    <w:name w:val="List Paragraph"/>
    <w:basedOn w:val="a"/>
    <w:uiPriority w:val="72"/>
    <w:rsid w:val="00DF7B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4D8D"/>
    <w:pPr>
      <w:spacing w:after="200" w:line="276" w:lineRule="auto"/>
    </w:pPr>
    <w:rPr>
      <w:sz w:val="22"/>
      <w:szCs w:val="22"/>
      <w:lang w:eastAsia="en-US"/>
    </w:rPr>
  </w:style>
  <w:style w:type="paragraph" w:styleId="1">
    <w:name w:val="heading 1"/>
    <w:basedOn w:val="a"/>
    <w:link w:val="10"/>
    <w:uiPriority w:val="9"/>
    <w:qFormat/>
    <w:rsid w:val="00AB168B"/>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FD3C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FD3C8F"/>
    <w:rPr>
      <w:rFonts w:ascii="Courier New" w:eastAsia="Times New Roman" w:hAnsi="Courier New" w:cs="Courier New"/>
    </w:rPr>
  </w:style>
  <w:style w:type="character" w:styleId="a3">
    <w:name w:val="Hyperlink"/>
    <w:uiPriority w:val="99"/>
    <w:unhideWhenUsed/>
    <w:rsid w:val="00D05BD2"/>
    <w:rPr>
      <w:color w:val="0000FF"/>
      <w:u w:val="single"/>
    </w:rPr>
  </w:style>
  <w:style w:type="character" w:customStyle="1" w:styleId="10">
    <w:name w:val="Заголовок 1 Знак"/>
    <w:link w:val="1"/>
    <w:uiPriority w:val="9"/>
    <w:rsid w:val="00AB168B"/>
    <w:rPr>
      <w:rFonts w:ascii="Times New Roman" w:eastAsia="Times New Roman" w:hAnsi="Times New Roman"/>
      <w:b/>
      <w:bCs/>
      <w:kern w:val="36"/>
      <w:sz w:val="48"/>
      <w:szCs w:val="48"/>
    </w:rPr>
  </w:style>
  <w:style w:type="character" w:styleId="a4">
    <w:name w:val="FollowedHyperlink"/>
    <w:basedOn w:val="a0"/>
    <w:uiPriority w:val="99"/>
    <w:semiHidden/>
    <w:unhideWhenUsed/>
    <w:rsid w:val="00EB0E1B"/>
    <w:rPr>
      <w:color w:val="954F72" w:themeColor="followedHyperlink"/>
      <w:u w:val="single"/>
    </w:rPr>
  </w:style>
  <w:style w:type="paragraph" w:styleId="a5">
    <w:name w:val="header"/>
    <w:basedOn w:val="a"/>
    <w:link w:val="a6"/>
    <w:uiPriority w:val="99"/>
    <w:unhideWhenUsed/>
    <w:rsid w:val="00DF7B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7BC5"/>
    <w:rPr>
      <w:sz w:val="22"/>
      <w:szCs w:val="22"/>
      <w:lang w:eastAsia="en-US"/>
    </w:rPr>
  </w:style>
  <w:style w:type="paragraph" w:styleId="a7">
    <w:name w:val="footer"/>
    <w:basedOn w:val="a"/>
    <w:link w:val="a8"/>
    <w:uiPriority w:val="99"/>
    <w:unhideWhenUsed/>
    <w:rsid w:val="00DF7B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7BC5"/>
    <w:rPr>
      <w:sz w:val="22"/>
      <w:szCs w:val="22"/>
      <w:lang w:eastAsia="en-US"/>
    </w:rPr>
  </w:style>
  <w:style w:type="paragraph" w:styleId="a9">
    <w:name w:val="List Paragraph"/>
    <w:basedOn w:val="a"/>
    <w:uiPriority w:val="72"/>
    <w:rsid w:val="00DF7B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11182">
      <w:bodyDiv w:val="1"/>
      <w:marLeft w:val="0"/>
      <w:marRight w:val="0"/>
      <w:marTop w:val="0"/>
      <w:marBottom w:val="0"/>
      <w:divBdr>
        <w:top w:val="none" w:sz="0" w:space="0" w:color="auto"/>
        <w:left w:val="none" w:sz="0" w:space="0" w:color="auto"/>
        <w:bottom w:val="none" w:sz="0" w:space="0" w:color="auto"/>
        <w:right w:val="none" w:sz="0" w:space="0" w:color="auto"/>
      </w:divBdr>
    </w:div>
    <w:div w:id="248388550">
      <w:bodyDiv w:val="1"/>
      <w:marLeft w:val="0"/>
      <w:marRight w:val="0"/>
      <w:marTop w:val="0"/>
      <w:marBottom w:val="0"/>
      <w:divBdr>
        <w:top w:val="none" w:sz="0" w:space="0" w:color="auto"/>
        <w:left w:val="none" w:sz="0" w:space="0" w:color="auto"/>
        <w:bottom w:val="none" w:sz="0" w:space="0" w:color="auto"/>
        <w:right w:val="none" w:sz="0" w:space="0" w:color="auto"/>
      </w:divBdr>
    </w:div>
    <w:div w:id="541019840">
      <w:bodyDiv w:val="1"/>
      <w:marLeft w:val="0"/>
      <w:marRight w:val="0"/>
      <w:marTop w:val="0"/>
      <w:marBottom w:val="0"/>
      <w:divBdr>
        <w:top w:val="none" w:sz="0" w:space="0" w:color="auto"/>
        <w:left w:val="none" w:sz="0" w:space="0" w:color="auto"/>
        <w:bottom w:val="none" w:sz="0" w:space="0" w:color="auto"/>
        <w:right w:val="none" w:sz="0" w:space="0" w:color="auto"/>
      </w:divBdr>
    </w:div>
    <w:div w:id="670453632">
      <w:bodyDiv w:val="1"/>
      <w:marLeft w:val="0"/>
      <w:marRight w:val="0"/>
      <w:marTop w:val="0"/>
      <w:marBottom w:val="0"/>
      <w:divBdr>
        <w:top w:val="none" w:sz="0" w:space="0" w:color="auto"/>
        <w:left w:val="none" w:sz="0" w:space="0" w:color="auto"/>
        <w:bottom w:val="none" w:sz="0" w:space="0" w:color="auto"/>
        <w:right w:val="none" w:sz="0" w:space="0" w:color="auto"/>
      </w:divBdr>
    </w:div>
    <w:div w:id="689648570">
      <w:bodyDiv w:val="1"/>
      <w:marLeft w:val="0"/>
      <w:marRight w:val="0"/>
      <w:marTop w:val="0"/>
      <w:marBottom w:val="0"/>
      <w:divBdr>
        <w:top w:val="none" w:sz="0" w:space="0" w:color="auto"/>
        <w:left w:val="none" w:sz="0" w:space="0" w:color="auto"/>
        <w:bottom w:val="none" w:sz="0" w:space="0" w:color="auto"/>
        <w:right w:val="none" w:sz="0" w:space="0" w:color="auto"/>
      </w:divBdr>
    </w:div>
    <w:div w:id="725688369">
      <w:bodyDiv w:val="1"/>
      <w:marLeft w:val="0"/>
      <w:marRight w:val="0"/>
      <w:marTop w:val="0"/>
      <w:marBottom w:val="0"/>
      <w:divBdr>
        <w:top w:val="none" w:sz="0" w:space="0" w:color="auto"/>
        <w:left w:val="none" w:sz="0" w:space="0" w:color="auto"/>
        <w:bottom w:val="none" w:sz="0" w:space="0" w:color="auto"/>
        <w:right w:val="none" w:sz="0" w:space="0" w:color="auto"/>
      </w:divBdr>
    </w:div>
    <w:div w:id="785537051">
      <w:bodyDiv w:val="1"/>
      <w:marLeft w:val="0"/>
      <w:marRight w:val="0"/>
      <w:marTop w:val="0"/>
      <w:marBottom w:val="0"/>
      <w:divBdr>
        <w:top w:val="none" w:sz="0" w:space="0" w:color="auto"/>
        <w:left w:val="none" w:sz="0" w:space="0" w:color="auto"/>
        <w:bottom w:val="none" w:sz="0" w:space="0" w:color="auto"/>
        <w:right w:val="none" w:sz="0" w:space="0" w:color="auto"/>
      </w:divBdr>
    </w:div>
    <w:div w:id="788083171">
      <w:bodyDiv w:val="1"/>
      <w:marLeft w:val="0"/>
      <w:marRight w:val="0"/>
      <w:marTop w:val="0"/>
      <w:marBottom w:val="0"/>
      <w:divBdr>
        <w:top w:val="none" w:sz="0" w:space="0" w:color="auto"/>
        <w:left w:val="none" w:sz="0" w:space="0" w:color="auto"/>
        <w:bottom w:val="none" w:sz="0" w:space="0" w:color="auto"/>
        <w:right w:val="none" w:sz="0" w:space="0" w:color="auto"/>
      </w:divBdr>
      <w:divsChild>
        <w:div w:id="487526940">
          <w:marLeft w:val="0"/>
          <w:marRight w:val="0"/>
          <w:marTop w:val="0"/>
          <w:marBottom w:val="0"/>
          <w:divBdr>
            <w:top w:val="none" w:sz="0" w:space="0" w:color="auto"/>
            <w:left w:val="none" w:sz="0" w:space="0" w:color="auto"/>
            <w:bottom w:val="none" w:sz="0" w:space="0" w:color="auto"/>
            <w:right w:val="none" w:sz="0" w:space="0" w:color="auto"/>
          </w:divBdr>
        </w:div>
        <w:div w:id="1099058119">
          <w:marLeft w:val="0"/>
          <w:marRight w:val="0"/>
          <w:marTop w:val="0"/>
          <w:marBottom w:val="0"/>
          <w:divBdr>
            <w:top w:val="none" w:sz="0" w:space="0" w:color="auto"/>
            <w:left w:val="none" w:sz="0" w:space="0" w:color="auto"/>
            <w:bottom w:val="none" w:sz="0" w:space="0" w:color="auto"/>
            <w:right w:val="none" w:sz="0" w:space="0" w:color="auto"/>
          </w:divBdr>
        </w:div>
      </w:divsChild>
    </w:div>
    <w:div w:id="1260606383">
      <w:bodyDiv w:val="1"/>
      <w:marLeft w:val="0"/>
      <w:marRight w:val="0"/>
      <w:marTop w:val="0"/>
      <w:marBottom w:val="0"/>
      <w:divBdr>
        <w:top w:val="none" w:sz="0" w:space="0" w:color="auto"/>
        <w:left w:val="none" w:sz="0" w:space="0" w:color="auto"/>
        <w:bottom w:val="none" w:sz="0" w:space="0" w:color="auto"/>
        <w:right w:val="none" w:sz="0" w:space="0" w:color="auto"/>
      </w:divBdr>
    </w:div>
    <w:div w:id="1420326271">
      <w:bodyDiv w:val="1"/>
      <w:marLeft w:val="0"/>
      <w:marRight w:val="0"/>
      <w:marTop w:val="0"/>
      <w:marBottom w:val="0"/>
      <w:divBdr>
        <w:top w:val="none" w:sz="0" w:space="0" w:color="auto"/>
        <w:left w:val="none" w:sz="0" w:space="0" w:color="auto"/>
        <w:bottom w:val="none" w:sz="0" w:space="0" w:color="auto"/>
        <w:right w:val="none" w:sz="0" w:space="0" w:color="auto"/>
      </w:divBdr>
    </w:div>
    <w:div w:id="1454129255">
      <w:bodyDiv w:val="1"/>
      <w:marLeft w:val="0"/>
      <w:marRight w:val="0"/>
      <w:marTop w:val="0"/>
      <w:marBottom w:val="0"/>
      <w:divBdr>
        <w:top w:val="none" w:sz="0" w:space="0" w:color="auto"/>
        <w:left w:val="none" w:sz="0" w:space="0" w:color="auto"/>
        <w:bottom w:val="none" w:sz="0" w:space="0" w:color="auto"/>
        <w:right w:val="none" w:sz="0" w:space="0" w:color="auto"/>
      </w:divBdr>
    </w:div>
    <w:div w:id="1470056760">
      <w:bodyDiv w:val="1"/>
      <w:marLeft w:val="0"/>
      <w:marRight w:val="0"/>
      <w:marTop w:val="0"/>
      <w:marBottom w:val="0"/>
      <w:divBdr>
        <w:top w:val="none" w:sz="0" w:space="0" w:color="auto"/>
        <w:left w:val="none" w:sz="0" w:space="0" w:color="auto"/>
        <w:bottom w:val="none" w:sz="0" w:space="0" w:color="auto"/>
        <w:right w:val="none" w:sz="0" w:space="0" w:color="auto"/>
      </w:divBdr>
    </w:div>
    <w:div w:id="1532038810">
      <w:bodyDiv w:val="1"/>
      <w:marLeft w:val="0"/>
      <w:marRight w:val="0"/>
      <w:marTop w:val="0"/>
      <w:marBottom w:val="0"/>
      <w:divBdr>
        <w:top w:val="none" w:sz="0" w:space="0" w:color="auto"/>
        <w:left w:val="none" w:sz="0" w:space="0" w:color="auto"/>
        <w:bottom w:val="none" w:sz="0" w:space="0" w:color="auto"/>
        <w:right w:val="none" w:sz="0" w:space="0" w:color="auto"/>
      </w:divBdr>
    </w:div>
    <w:div w:id="1674799092">
      <w:bodyDiv w:val="1"/>
      <w:marLeft w:val="0"/>
      <w:marRight w:val="0"/>
      <w:marTop w:val="0"/>
      <w:marBottom w:val="0"/>
      <w:divBdr>
        <w:top w:val="none" w:sz="0" w:space="0" w:color="auto"/>
        <w:left w:val="none" w:sz="0" w:space="0" w:color="auto"/>
        <w:bottom w:val="none" w:sz="0" w:space="0" w:color="auto"/>
        <w:right w:val="none" w:sz="0" w:space="0" w:color="auto"/>
      </w:divBdr>
    </w:div>
    <w:div w:id="1678925571">
      <w:bodyDiv w:val="1"/>
      <w:marLeft w:val="0"/>
      <w:marRight w:val="0"/>
      <w:marTop w:val="0"/>
      <w:marBottom w:val="0"/>
      <w:divBdr>
        <w:top w:val="none" w:sz="0" w:space="0" w:color="auto"/>
        <w:left w:val="none" w:sz="0" w:space="0" w:color="auto"/>
        <w:bottom w:val="none" w:sz="0" w:space="0" w:color="auto"/>
        <w:right w:val="none" w:sz="0" w:space="0" w:color="auto"/>
      </w:divBdr>
    </w:div>
    <w:div w:id="1747804215">
      <w:bodyDiv w:val="1"/>
      <w:marLeft w:val="0"/>
      <w:marRight w:val="0"/>
      <w:marTop w:val="0"/>
      <w:marBottom w:val="0"/>
      <w:divBdr>
        <w:top w:val="none" w:sz="0" w:space="0" w:color="auto"/>
        <w:left w:val="none" w:sz="0" w:space="0" w:color="auto"/>
        <w:bottom w:val="none" w:sz="0" w:space="0" w:color="auto"/>
        <w:right w:val="none" w:sz="0" w:space="0" w:color="auto"/>
      </w:divBdr>
    </w:div>
    <w:div w:id="1867015822">
      <w:bodyDiv w:val="1"/>
      <w:marLeft w:val="0"/>
      <w:marRight w:val="0"/>
      <w:marTop w:val="0"/>
      <w:marBottom w:val="0"/>
      <w:divBdr>
        <w:top w:val="none" w:sz="0" w:space="0" w:color="auto"/>
        <w:left w:val="none" w:sz="0" w:space="0" w:color="auto"/>
        <w:bottom w:val="none" w:sz="0" w:space="0" w:color="auto"/>
        <w:right w:val="none" w:sz="0" w:space="0" w:color="auto"/>
      </w:divBdr>
    </w:div>
    <w:div w:id="2098091847">
      <w:bodyDiv w:val="1"/>
      <w:marLeft w:val="0"/>
      <w:marRight w:val="0"/>
      <w:marTop w:val="0"/>
      <w:marBottom w:val="0"/>
      <w:divBdr>
        <w:top w:val="none" w:sz="0" w:space="0" w:color="auto"/>
        <w:left w:val="none" w:sz="0" w:space="0" w:color="auto"/>
        <w:bottom w:val="none" w:sz="0" w:space="0" w:color="auto"/>
        <w:right w:val="none" w:sz="0" w:space="0" w:color="auto"/>
      </w:divBdr>
    </w:div>
    <w:div w:id="2134012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fp.gov.ua/files/OgliadRinkiv/SK/2018_rik/2018/sk_%202018.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hyperlink" Target="https://www.nfp.gov.ua/files/OgliadRinkiv/SK/2018_rik/2018/sk_%202018.pdf" TargetMode="External"/><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rurik.com.ua/documents/research/non_banks_2017.pdf"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B7D92-B2DB-4D29-94FF-E1D9F8C46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2618</Words>
  <Characters>14927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17510</CharactersWithSpaces>
  <SharedDoc>false</SharedDoc>
  <HLinks>
    <vt:vector size="18" baseType="variant">
      <vt:variant>
        <vt:i4>1835090</vt:i4>
      </vt:variant>
      <vt:variant>
        <vt:i4>15</vt:i4>
      </vt:variant>
      <vt:variant>
        <vt:i4>0</vt:i4>
      </vt:variant>
      <vt:variant>
        <vt:i4>5</vt:i4>
      </vt:variant>
      <vt:variant>
        <vt:lpwstr>http://rurik.com.ua/documents/research/non_banks_2017.pdf</vt:lpwstr>
      </vt:variant>
      <vt:variant>
        <vt:lpwstr/>
      </vt:variant>
      <vt:variant>
        <vt:i4>8192122</vt:i4>
      </vt:variant>
      <vt:variant>
        <vt:i4>12</vt:i4>
      </vt:variant>
      <vt:variant>
        <vt:i4>0</vt:i4>
      </vt:variant>
      <vt:variant>
        <vt:i4>5</vt:i4>
      </vt:variant>
      <vt:variant>
        <vt:lpwstr>https://www.nfp.gov.ua/files/OgliadRinkiv/SK/2018_rik/2018/sk_ 2018.pdf</vt:lpwstr>
      </vt:variant>
      <vt:variant>
        <vt:lpwstr/>
      </vt:variant>
      <vt:variant>
        <vt:i4>5046374</vt:i4>
      </vt:variant>
      <vt:variant>
        <vt:i4>9</vt:i4>
      </vt:variant>
      <vt:variant>
        <vt:i4>0</vt:i4>
      </vt:variant>
      <vt:variant>
        <vt:i4>5</vt:i4>
      </vt:variant>
      <vt:variant>
        <vt:lpwstr>http://www.irbis-nbuv.gov.ua/cgi-bin/irbis_nbuv/cgiirbis_64.exe?Z21ID=&amp;I21DBN=UJRN&amp;P21DBN=UJRN&amp;S21STN=1&amp;S21REF=10&amp;S21FMT=JUU_all&amp;C21COM=S&amp;S21CNR=20&amp;S21P01=0&amp;S21P02=0&amp;S21P03=IJ=&amp;S21COLORTERMS=1&amp;S21STR=%D0%96100602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User Windows</cp:lastModifiedBy>
  <cp:revision>2</cp:revision>
  <dcterms:created xsi:type="dcterms:W3CDTF">2019-10-01T09:07:00Z</dcterms:created>
  <dcterms:modified xsi:type="dcterms:W3CDTF">2019-10-01T09:07:00Z</dcterms:modified>
</cp:coreProperties>
</file>