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04" w:rsidRPr="00DB13BE" w:rsidRDefault="005F28BD" w:rsidP="00736461">
      <w:pPr>
        <w:spacing w:line="240" w:lineRule="auto"/>
        <w:jc w:val="right"/>
        <w:outlineLvl w:val="0"/>
      </w:pPr>
      <w:r w:rsidRPr="00DB13BE">
        <w:t>Technical Sciences</w:t>
      </w:r>
    </w:p>
    <w:p w:rsidR="00883CA5" w:rsidRPr="00DB13BE" w:rsidRDefault="00F06681" w:rsidP="00736461">
      <w:pPr>
        <w:spacing w:line="240" w:lineRule="auto"/>
        <w:ind w:firstLine="0"/>
        <w:outlineLvl w:val="0"/>
      </w:pPr>
      <w:r w:rsidRPr="00DB13BE">
        <w:t xml:space="preserve">УДК </w:t>
      </w:r>
      <w:r w:rsidR="00723A77" w:rsidRPr="00723A77">
        <w:t>004.942</w:t>
      </w:r>
    </w:p>
    <w:p w:rsidR="00F06681" w:rsidRPr="00DB13BE" w:rsidRDefault="00D62923" w:rsidP="002459D3">
      <w:pPr>
        <w:spacing w:line="240" w:lineRule="auto"/>
        <w:jc w:val="right"/>
        <w:outlineLvl w:val="0"/>
        <w:rPr>
          <w:b/>
        </w:rPr>
      </w:pPr>
      <w:bookmarkStart w:id="0" w:name="_GoBack"/>
      <w:bookmarkEnd w:id="0"/>
      <w:r>
        <w:rPr>
          <w:b/>
        </w:rPr>
        <w:t>Sagiyev A.S</w:t>
      </w:r>
      <w:r w:rsidR="00F06681" w:rsidRPr="00DB13BE">
        <w:rPr>
          <w:b/>
        </w:rPr>
        <w:t>.</w:t>
      </w:r>
    </w:p>
    <w:p w:rsidR="00F06681" w:rsidRPr="00DB13BE" w:rsidRDefault="00F06681" w:rsidP="002459D3">
      <w:pPr>
        <w:spacing w:line="240" w:lineRule="auto"/>
        <w:jc w:val="right"/>
      </w:pPr>
      <w:r w:rsidRPr="00DB13BE">
        <w:t>student</w:t>
      </w:r>
    </w:p>
    <w:p w:rsidR="00F06681" w:rsidRDefault="00F06681" w:rsidP="002459D3">
      <w:pPr>
        <w:spacing w:line="240" w:lineRule="auto"/>
        <w:jc w:val="right"/>
      </w:pPr>
      <w:r w:rsidRPr="00DB13BE">
        <w:t>Kazakh-British Technical University</w:t>
      </w:r>
    </w:p>
    <w:p w:rsidR="006F3B83" w:rsidRDefault="006F3B83" w:rsidP="002459D3">
      <w:pPr>
        <w:spacing w:line="240" w:lineRule="auto"/>
        <w:jc w:val="right"/>
        <w:rPr>
          <w:b/>
        </w:rPr>
      </w:pPr>
      <w:r>
        <w:rPr>
          <w:b/>
        </w:rPr>
        <w:t>Polichshuk Y.V</w:t>
      </w:r>
    </w:p>
    <w:p w:rsidR="006F3B83" w:rsidRPr="00DB13BE" w:rsidRDefault="006F3B83" w:rsidP="006F3B83">
      <w:pPr>
        <w:spacing w:line="240" w:lineRule="auto"/>
        <w:jc w:val="right"/>
      </w:pPr>
      <w:r w:rsidRPr="00DB13BE">
        <w:t>student</w:t>
      </w:r>
    </w:p>
    <w:p w:rsidR="006F3B83" w:rsidRPr="006F3B83" w:rsidRDefault="006F3B83" w:rsidP="006F3B83">
      <w:pPr>
        <w:spacing w:line="240" w:lineRule="auto"/>
        <w:jc w:val="right"/>
        <w:rPr>
          <w:b/>
        </w:rPr>
      </w:pPr>
      <w:r w:rsidRPr="00DB13BE">
        <w:t>Kazakh-British Technical University</w:t>
      </w:r>
    </w:p>
    <w:p w:rsidR="00F06681" w:rsidRPr="00DB13BE" w:rsidRDefault="00F06681" w:rsidP="00F06681">
      <w:pPr>
        <w:jc w:val="right"/>
      </w:pPr>
    </w:p>
    <w:p w:rsidR="00D62923" w:rsidRDefault="00D62923" w:rsidP="007E76BE">
      <w:pPr>
        <w:ind w:firstLine="0"/>
        <w:jc w:val="center"/>
        <w:rPr>
          <w:b/>
        </w:rPr>
      </w:pPr>
      <w:r>
        <w:rPr>
          <w:b/>
        </w:rPr>
        <w:t xml:space="preserve">MODELING DYNAMICS OF THE SUBPRIME </w:t>
      </w:r>
    </w:p>
    <w:p w:rsidR="00523DFC" w:rsidRPr="00DB13BE" w:rsidRDefault="00D62923" w:rsidP="007E76BE">
      <w:pPr>
        <w:ind w:firstLine="0"/>
        <w:jc w:val="center"/>
        <w:rPr>
          <w:b/>
        </w:rPr>
      </w:pPr>
      <w:r>
        <w:rPr>
          <w:b/>
        </w:rPr>
        <w:t>MORTGAGE CRISIS</w:t>
      </w:r>
    </w:p>
    <w:p w:rsidR="00F06681" w:rsidRPr="007713FA" w:rsidRDefault="00F06681" w:rsidP="00523DFC">
      <w:pPr>
        <w:ind w:firstLine="0"/>
      </w:pPr>
      <w:r w:rsidRPr="00DB13BE">
        <w:rPr>
          <w:b/>
        </w:rPr>
        <w:t xml:space="preserve">Summary: </w:t>
      </w:r>
      <w:r w:rsidR="00523DFC" w:rsidRPr="00DB13BE">
        <w:rPr>
          <w:b/>
        </w:rPr>
        <w:tab/>
      </w:r>
      <w:r w:rsidR="007713FA">
        <w:t>The article studies a</w:t>
      </w:r>
      <w:r w:rsidR="00D62923">
        <w:t xml:space="preserve"> Systems Dynamics model for capturing the main interactions involved in the subprime mortgage crisis</w:t>
      </w:r>
      <w:r w:rsidR="007713FA">
        <w:t>.</w:t>
      </w:r>
      <w:r w:rsidR="00970386">
        <w:t xml:space="preserve"> Th</w:t>
      </w:r>
      <w:r w:rsidR="006F3B83">
        <w:t>e model provides two subsystems interconnection that related to each other relatively banking asset flow and house market</w:t>
      </w:r>
      <w:r w:rsidR="00970386">
        <w:t>.</w:t>
      </w:r>
      <w:r w:rsidR="00915F82">
        <w:t xml:space="preserve"> The differential equations are</w:t>
      </w:r>
      <w:r w:rsidR="00D62923">
        <w:t xml:space="preserve"> analyzed and simulated using Vensim PLE</w:t>
      </w:r>
      <w:r w:rsidR="00520901">
        <w:t xml:space="preserve"> </w:t>
      </w:r>
      <w:r w:rsidR="00915F82">
        <w:t>simulation software, which brings to the discussion of results.</w:t>
      </w:r>
    </w:p>
    <w:p w:rsidR="00751202" w:rsidRPr="00DB13BE" w:rsidRDefault="00F06681" w:rsidP="008441A7">
      <w:pPr>
        <w:ind w:firstLine="0"/>
        <w:rPr>
          <w:b/>
        </w:rPr>
      </w:pPr>
      <w:r w:rsidRPr="00DB13BE">
        <w:rPr>
          <w:b/>
        </w:rPr>
        <w:t>Key words:</w:t>
      </w:r>
      <w:r w:rsidR="007D08E4">
        <w:rPr>
          <w:b/>
        </w:rPr>
        <w:t xml:space="preserve"> </w:t>
      </w:r>
      <w:r w:rsidR="00D44DEF">
        <w:t xml:space="preserve">system dynamics, </w:t>
      </w:r>
      <w:r w:rsidR="00AC75F3">
        <w:t>financial crisis</w:t>
      </w:r>
      <w:r w:rsidR="00D44DEF">
        <w:t xml:space="preserve">, </w:t>
      </w:r>
      <w:r w:rsidR="006F3B83">
        <w:t>subprime mortgage crisis</w:t>
      </w:r>
      <w:r w:rsidR="00D44DEF">
        <w:t>.</w:t>
      </w:r>
    </w:p>
    <w:p w:rsidR="00751202" w:rsidRPr="00DB13BE" w:rsidRDefault="00751202" w:rsidP="00A4684F">
      <w:pPr>
        <w:ind w:firstLine="0"/>
        <w:jc w:val="center"/>
        <w:outlineLvl w:val="0"/>
        <w:rPr>
          <w:b/>
        </w:rPr>
      </w:pPr>
      <w:r w:rsidRPr="00DB13BE">
        <w:rPr>
          <w:b/>
        </w:rPr>
        <w:t>Introduction</w:t>
      </w:r>
    </w:p>
    <w:p w:rsidR="004B4C65" w:rsidRPr="004B4C65" w:rsidRDefault="004B4C65" w:rsidP="00770ADC">
      <w:pPr>
        <w:spacing w:before="0"/>
        <w:outlineLvl w:val="0"/>
      </w:pPr>
      <w:r>
        <w:t xml:space="preserve">Home mortgage loans are widely used financial product in the world that are defined by real estate values. So it is important to measure the risk of each mortgage in order to reduce the risk banks or mortgage lenders ask for 10-20\% down payment of house value from borrowers. This creates an “equity buffer” that absorbs the first losses from home price declines. Drop in home values causes the value of this buffer to reduce that increase the risk to the lending institution, or to the bank. Everybody is influenced in World Financial Crisis. The crisis brings two gatherings of individuals: financier and owners of home. Homeowners speak to their home loans and investors speak to their cash. </w:t>
      </w:r>
      <w:r>
        <w:lastRenderedPageBreak/>
        <w:t>Mortgages speak to houses. Cash speaks to vast foundations like annuity assets, sovereign assets, common assets, and so on these gatherings are united to a budgetary framework where banks and representatives regularly known as Wall Street. These banks in Wall Street are firmly associated with houses in Main Street.</w:t>
      </w:r>
      <w:r w:rsidRPr="00DB13BE">
        <w:rPr>
          <w:b/>
        </w:rPr>
        <w:t xml:space="preserve"> </w:t>
      </w:r>
    </w:p>
    <w:p w:rsidR="004B4C65" w:rsidRPr="004B4C65" w:rsidRDefault="00C77D59" w:rsidP="00770ADC">
      <w:pPr>
        <w:spacing w:before="0" w:after="0"/>
        <w:outlineLvl w:val="0"/>
      </w:pPr>
      <w:r w:rsidRPr="00C77D59">
        <w:t xml:space="preserve">As an outcome of weight on capital, banks were worried about the size of future compose downs and counterparty risk. They have been attempting to keep however much money as could reasonably be expected as a pad against potential losses. They have been careful about loaning to each other and, subsequently, have been charging each other much higher interest rates than typical in the interbank loan markets </w:t>
      </w:r>
      <w:r w:rsidR="004B4C65">
        <w:t xml:space="preserve">[1]. </w:t>
      </w:r>
      <w:r w:rsidR="00770ADC" w:rsidRPr="00770ADC">
        <w:t>This has led to a decrease in the availability of business loans and commercial credit that form the life cycle of the economy. As a result, a recessionary fall has implement on the economy that has led to lower consumption and higher unemployment. This has led to even higher underneath pressure on affordability at the level of individual families, thereby increasing the rate of defaults and leading to more foreclosures and further downward asset valuation in the banking sector</w:t>
      </w:r>
      <w:r w:rsidR="004B4C65" w:rsidRPr="004B4C65">
        <w:t>.</w:t>
      </w:r>
    </w:p>
    <w:p w:rsidR="00DB13BE" w:rsidRDefault="00951B6B" w:rsidP="00A4684F">
      <w:pPr>
        <w:ind w:firstLine="0"/>
        <w:jc w:val="center"/>
        <w:outlineLvl w:val="0"/>
        <w:rPr>
          <w:b/>
        </w:rPr>
      </w:pPr>
      <w:r>
        <w:rPr>
          <w:b/>
        </w:rPr>
        <w:t>Subprime mortgage crisis</w:t>
      </w:r>
      <w:r w:rsidR="00DB13BE" w:rsidRPr="00DB13BE">
        <w:rPr>
          <w:b/>
        </w:rPr>
        <w:t xml:space="preserve"> Modeling</w:t>
      </w:r>
    </w:p>
    <w:p w:rsidR="007E0966" w:rsidRDefault="00951B6B" w:rsidP="007E0966">
      <w:pPr>
        <w:rPr>
          <w:rFonts w:cs="Times New Roman"/>
          <w:szCs w:val="28"/>
        </w:rPr>
      </w:pPr>
      <w:r w:rsidRPr="009A3E31">
        <w:rPr>
          <w:rFonts w:cs="Times New Roman"/>
          <w:szCs w:val="28"/>
        </w:rPr>
        <w:t>In the model, an aggregated bank is assumed and it includes a portfolio of several classes of assets, and is in a healthy condition if total asset value is greater than its liability.</w:t>
      </w:r>
      <w:r>
        <w:rPr>
          <w:rFonts w:cs="Times New Roman"/>
          <w:szCs w:val="28"/>
        </w:rPr>
        <w:t xml:space="preserve"> Assets included in our model are Cash</w:t>
      </w:r>
      <w:r w:rsidR="000958FE">
        <w:rPr>
          <w:rFonts w:cs="Times New Roman"/>
          <w:szCs w:val="28"/>
        </w:rPr>
        <w:t xml:space="preserve"> (A</w:t>
      </w:r>
      <w:r w:rsidR="000958FE">
        <w:rPr>
          <w:rFonts w:cs="Times New Roman"/>
          <w:szCs w:val="28"/>
          <w:vertAlign w:val="subscript"/>
        </w:rPr>
        <w:t>c</w:t>
      </w:r>
      <w:r w:rsidR="000958FE">
        <w:rPr>
          <w:rFonts w:cs="Times New Roman"/>
          <w:szCs w:val="28"/>
        </w:rPr>
        <w:t>)</w:t>
      </w:r>
      <w:r>
        <w:rPr>
          <w:rFonts w:cs="Times New Roman"/>
          <w:szCs w:val="28"/>
        </w:rPr>
        <w:t>, Mortgage-Backed Assets</w:t>
      </w:r>
      <w:r w:rsidR="000958FE">
        <w:rPr>
          <w:rFonts w:cs="Times New Roman"/>
          <w:szCs w:val="28"/>
        </w:rPr>
        <w:t xml:space="preserve"> (A</w:t>
      </w:r>
      <w:r w:rsidR="000958FE">
        <w:rPr>
          <w:rFonts w:cs="Times New Roman"/>
          <w:szCs w:val="28"/>
          <w:vertAlign w:val="subscript"/>
        </w:rPr>
        <w:t>m</w:t>
      </w:r>
      <w:r w:rsidR="000958FE">
        <w:rPr>
          <w:rFonts w:cs="Times New Roman"/>
          <w:szCs w:val="28"/>
        </w:rPr>
        <w:t>)</w:t>
      </w:r>
      <w:r>
        <w:rPr>
          <w:rFonts w:cs="Times New Roman"/>
          <w:szCs w:val="28"/>
        </w:rPr>
        <w:t xml:space="preserve"> and Bank owned House Value</w:t>
      </w:r>
      <w:r w:rsidR="000958FE">
        <w:rPr>
          <w:rFonts w:cs="Times New Roman"/>
          <w:szCs w:val="28"/>
        </w:rPr>
        <w:t xml:space="preserve"> (A</w:t>
      </w:r>
      <w:r w:rsidR="000958FE">
        <w:rPr>
          <w:rFonts w:cs="Times New Roman"/>
          <w:szCs w:val="28"/>
          <w:vertAlign w:val="subscript"/>
        </w:rPr>
        <w:t>h</w:t>
      </w:r>
      <w:r w:rsidR="000958FE">
        <w:rPr>
          <w:rFonts w:cs="Times New Roman"/>
          <w:szCs w:val="28"/>
        </w:rPr>
        <w:t>)</w:t>
      </w:r>
      <w:r>
        <w:rPr>
          <w:rFonts w:cs="Times New Roman"/>
          <w:szCs w:val="28"/>
        </w:rPr>
        <w:t>.  These three assets in flow and out flow form dynamics of banking asset flow. This banking asset model related with house market model</w:t>
      </w:r>
      <w:r w:rsidR="00C77D59">
        <w:rPr>
          <w:rFonts w:cs="Times New Roman"/>
          <w:szCs w:val="28"/>
        </w:rPr>
        <w:t xml:space="preserve"> and one dynamics in the first model influence to the dynamic behavior in the second model. </w:t>
      </w:r>
      <w:r w:rsidR="000958FE">
        <w:rPr>
          <w:rFonts w:cs="Times New Roman"/>
          <w:szCs w:val="28"/>
        </w:rPr>
        <w:t xml:space="preserve"> </w:t>
      </w:r>
      <w:r w:rsidR="00056A90">
        <w:rPr>
          <w:rFonts w:cs="Times New Roman"/>
          <w:szCs w:val="28"/>
        </w:rPr>
        <w:t>In the figure below we can see the dynamics model of banking asset flow.</w:t>
      </w:r>
    </w:p>
    <w:p w:rsidR="00056A90" w:rsidRDefault="00056A90" w:rsidP="007E0966">
      <w:r>
        <w:lastRenderedPageBreak/>
        <w:t xml:space="preserve">  </w:t>
      </w:r>
      <w:r>
        <w:rPr>
          <w:noProof/>
          <w:lang w:val="ru-RU" w:eastAsia="ru-RU"/>
        </w:rPr>
        <w:drawing>
          <wp:inline distT="0" distB="0" distL="0" distR="0">
            <wp:extent cx="4475285" cy="2365130"/>
            <wp:effectExtent l="0" t="0" r="1905" b="0"/>
            <wp:docPr id="224260" name="Рисунок 22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473544" cy="2364210"/>
                    </a:xfrm>
                    <a:prstGeom prst="rect">
                      <a:avLst/>
                    </a:prstGeom>
                  </pic:spPr>
                </pic:pic>
              </a:graphicData>
            </a:graphic>
          </wp:inline>
        </w:drawing>
      </w:r>
    </w:p>
    <w:p w:rsidR="00056A90" w:rsidRPr="00056A90" w:rsidRDefault="00056A90" w:rsidP="00056A90">
      <w:pPr>
        <w:autoSpaceDE w:val="0"/>
        <w:autoSpaceDN w:val="0"/>
        <w:adjustRightInd w:val="0"/>
        <w:jc w:val="center"/>
        <w:rPr>
          <w:rFonts w:cs="Times New Roman"/>
          <w:sz w:val="24"/>
        </w:rPr>
      </w:pPr>
      <w:r w:rsidRPr="00056A90">
        <w:rPr>
          <w:rFonts w:cs="Times New Roman"/>
          <w:sz w:val="24"/>
          <w:lang w:eastAsia="ru-RU"/>
        </w:rPr>
        <w:t xml:space="preserve">Figure 1 – </w:t>
      </w:r>
      <w:r w:rsidRPr="00056A90">
        <w:rPr>
          <w:rFonts w:cs="Times New Roman"/>
          <w:sz w:val="24"/>
        </w:rPr>
        <w:t>System Dynamics Model of Bank Asset Flow</w:t>
      </w:r>
    </w:p>
    <w:p w:rsidR="00BE4559" w:rsidRDefault="00BE4559" w:rsidP="00BE4559">
      <w:pPr>
        <w:ind w:firstLine="0"/>
      </w:pPr>
      <w:r>
        <w:tab/>
        <w:t>In the house market model we include three types of houses: the currently occupied houses (H</w:t>
      </w:r>
      <w:r>
        <w:rPr>
          <w:vertAlign w:val="subscript"/>
        </w:rPr>
        <w:t>o</w:t>
      </w:r>
      <w:r>
        <w:t>), non-bank owned available houses (H</w:t>
      </w:r>
      <w:r>
        <w:rPr>
          <w:vertAlign w:val="subscript"/>
        </w:rPr>
        <w:t>n</w:t>
      </w:r>
      <w:r>
        <w:t>) and bank owned houses (H</w:t>
      </w:r>
      <w:r>
        <w:rPr>
          <w:vertAlign w:val="subscript"/>
        </w:rPr>
        <w:t>b</w:t>
      </w:r>
      <w:r>
        <w:t>).  From the banking model we can include available loan capital (C</w:t>
      </w:r>
      <w:r>
        <w:rPr>
          <w:vertAlign w:val="subscript"/>
        </w:rPr>
        <w:t>a</w:t>
      </w:r>
      <w:r>
        <w:t>) for house buyers in the house market model.</w:t>
      </w:r>
      <w:r w:rsidR="00E125B8">
        <w:t xml:space="preserve"> </w:t>
      </w:r>
      <w:r w:rsidR="00E125B8" w:rsidRPr="00E125B8">
        <w:t>Because of co-stream nature of this model with the banking system, the general formulation needs predictable. Case in point, bank loaning out rate in banking model is dictated by house-purchasing rate in house market model.</w:t>
      </w:r>
      <w:r w:rsidR="00E125B8">
        <w:t xml:space="preserve"> </w:t>
      </w:r>
    </w:p>
    <w:p w:rsidR="00E125B8" w:rsidRDefault="00E125B8" w:rsidP="00E125B8">
      <w:pPr>
        <w:ind w:firstLine="0"/>
        <w:jc w:val="center"/>
      </w:pPr>
      <w:r>
        <w:rPr>
          <w:noProof/>
          <w:lang w:val="ru-RU" w:eastAsia="ru-RU"/>
        </w:rPr>
        <w:drawing>
          <wp:inline distT="0" distB="0" distL="0" distR="0">
            <wp:extent cx="4765431" cy="2620108"/>
            <wp:effectExtent l="0" t="0" r="0" b="8890"/>
            <wp:docPr id="224263" name="Рисунок 224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769733" cy="2622473"/>
                    </a:xfrm>
                    <a:prstGeom prst="rect">
                      <a:avLst/>
                    </a:prstGeom>
                  </pic:spPr>
                </pic:pic>
              </a:graphicData>
            </a:graphic>
          </wp:inline>
        </w:drawing>
      </w:r>
    </w:p>
    <w:p w:rsidR="00E125B8" w:rsidRPr="00E125B8" w:rsidRDefault="00E125B8" w:rsidP="00E125B8">
      <w:pPr>
        <w:ind w:firstLine="0"/>
        <w:jc w:val="center"/>
        <w:rPr>
          <w:sz w:val="24"/>
        </w:rPr>
      </w:pPr>
      <w:r w:rsidRPr="00E125B8">
        <w:rPr>
          <w:sz w:val="24"/>
        </w:rPr>
        <w:t xml:space="preserve">Figure 2- </w:t>
      </w:r>
      <w:r w:rsidRPr="00E125B8">
        <w:rPr>
          <w:rFonts w:cs="Times New Roman"/>
          <w:sz w:val="24"/>
        </w:rPr>
        <w:t>System Dynamics model for House market</w:t>
      </w:r>
    </w:p>
    <w:p w:rsidR="00A4684F" w:rsidRDefault="00A4684F" w:rsidP="00F663D2">
      <w:pPr>
        <w:ind w:firstLine="0"/>
        <w:jc w:val="center"/>
        <w:outlineLvl w:val="0"/>
        <w:rPr>
          <w:b/>
        </w:rPr>
      </w:pPr>
    </w:p>
    <w:p w:rsidR="00A4684F" w:rsidRDefault="00A4684F" w:rsidP="00F663D2">
      <w:pPr>
        <w:ind w:firstLine="0"/>
        <w:jc w:val="center"/>
        <w:outlineLvl w:val="0"/>
        <w:rPr>
          <w:b/>
        </w:rPr>
      </w:pPr>
    </w:p>
    <w:p w:rsidR="005476B9" w:rsidRPr="005476B9" w:rsidRDefault="005476B9" w:rsidP="00F663D2">
      <w:pPr>
        <w:ind w:firstLine="0"/>
        <w:jc w:val="center"/>
        <w:outlineLvl w:val="0"/>
        <w:rPr>
          <w:b/>
        </w:rPr>
      </w:pPr>
      <w:r w:rsidRPr="005476B9">
        <w:rPr>
          <w:b/>
        </w:rPr>
        <w:lastRenderedPageBreak/>
        <w:t>Mathematical Model Description</w:t>
      </w:r>
    </w:p>
    <w:p w:rsidR="008312B3" w:rsidRDefault="001D264A" w:rsidP="008312B3">
      <w:r>
        <w:t xml:space="preserve">In the scope of financial sector that is target system of our article there has been some limited work by using dynamic systems.  For example, Garcia-Ochoa [2] develops a model to examination the dynamic behavior and feedback effect of borrower-lender relationship under regulation control. </w:t>
      </w:r>
      <w:r w:rsidR="00AC75F3">
        <w:t xml:space="preserve">We suggest aggregate modeling that includes two main sub-systems: Banking system and House market system.  We propose the mathematical equations which used in the model. </w:t>
      </w:r>
    </w:p>
    <w:p w:rsidR="00DD7694" w:rsidRDefault="0044099D" w:rsidP="00DD7694">
      <w:pPr>
        <w:jc w:val="center"/>
      </w:pPr>
      <m:oMath>
        <m:f>
          <m:fPr>
            <m:ctrlPr>
              <w:rPr>
                <w:rFonts w:ascii="Cambria Math" w:hAnsi="Cambria Math" w:cs="Times New Roman"/>
                <w:i/>
                <w:szCs w:val="28"/>
                <w:lang w:eastAsia="ru-RU"/>
              </w:rPr>
            </m:ctrlPr>
          </m:fPr>
          <m:num>
            <m:r>
              <w:rPr>
                <w:rFonts w:ascii="Cambria Math" w:hAnsi="Cambria Math" w:cs="Times New Roman"/>
                <w:szCs w:val="28"/>
                <w:lang w:eastAsia="ru-RU"/>
              </w:rPr>
              <m:t>d</m:t>
            </m:r>
            <m:sSub>
              <m:sSubPr>
                <m:ctrlPr>
                  <w:rPr>
                    <w:rFonts w:ascii="Cambria Math" w:hAnsi="Cambria Math" w:cs="Times New Roman"/>
                    <w:i/>
                    <w:szCs w:val="28"/>
                    <w:lang w:eastAsia="ru-RU"/>
                  </w:rPr>
                </m:ctrlPr>
              </m:sSubPr>
              <m:e>
                <m:r>
                  <w:rPr>
                    <w:rFonts w:ascii="Cambria Math" w:hAnsi="Cambria Math" w:cs="Times New Roman"/>
                    <w:szCs w:val="28"/>
                    <w:lang w:eastAsia="ru-RU"/>
                  </w:rPr>
                  <m:t>A</m:t>
                </m:r>
              </m:e>
              <m:sub>
                <m:r>
                  <w:rPr>
                    <w:rFonts w:ascii="Cambria Math" w:hAnsi="Cambria Math" w:cs="Times New Roman"/>
                    <w:szCs w:val="28"/>
                    <w:lang w:eastAsia="ru-RU"/>
                  </w:rPr>
                  <m:t>m</m:t>
                </m:r>
              </m:sub>
            </m:sSub>
          </m:num>
          <m:den>
            <m:r>
              <w:rPr>
                <w:rFonts w:ascii="Cambria Math" w:hAnsi="Cambria Math" w:cs="Times New Roman"/>
                <w:szCs w:val="28"/>
                <w:lang w:eastAsia="ru-RU"/>
              </w:rPr>
              <m:t>dt</m:t>
            </m:r>
          </m:den>
        </m:f>
        <m:r>
          <w:rPr>
            <w:rFonts w:ascii="Cambria Math" w:hAnsi="Cambria Math" w:cs="Times New Roman"/>
            <w:szCs w:val="28"/>
            <w:lang w:eastAsia="ru-RU"/>
          </w:rPr>
          <m:t>=</m:t>
        </m:r>
        <m:sSub>
          <m:sSubPr>
            <m:ctrlPr>
              <w:rPr>
                <w:rFonts w:ascii="Cambria Math" w:hAnsi="Cambria Math" w:cs="Times New Roman"/>
                <w:i/>
                <w:szCs w:val="28"/>
                <w:lang w:eastAsia="ru-RU"/>
              </w:rPr>
            </m:ctrlPr>
          </m:sSubPr>
          <m:e>
            <m:r>
              <w:rPr>
                <w:rFonts w:ascii="Cambria Math" w:hAnsi="Cambria Math" w:cs="Times New Roman"/>
                <w:szCs w:val="28"/>
                <w:lang w:eastAsia="ru-RU"/>
              </w:rPr>
              <m:t>P</m:t>
            </m:r>
          </m:e>
          <m:sub>
            <m:r>
              <w:rPr>
                <w:rFonts w:ascii="Cambria Math" w:hAnsi="Cambria Math" w:cs="Times New Roman"/>
                <w:szCs w:val="28"/>
                <w:lang w:eastAsia="ru-RU"/>
              </w:rPr>
              <m:t>h</m:t>
            </m:r>
          </m:sub>
        </m:sSub>
        <m:r>
          <w:rPr>
            <w:rFonts w:ascii="Cambria Math" w:hAnsi="Cambria Math" w:cs="Times New Roman"/>
            <w:szCs w:val="28"/>
            <w:lang w:eastAsia="ru-RU"/>
          </w:rPr>
          <m:t>*</m:t>
        </m:r>
        <m:sSub>
          <m:sSubPr>
            <m:ctrlPr>
              <w:rPr>
                <w:rFonts w:ascii="Cambria Math" w:hAnsi="Cambria Math" w:cs="Times New Roman"/>
                <w:i/>
                <w:szCs w:val="28"/>
                <w:lang w:eastAsia="ru-RU"/>
              </w:rPr>
            </m:ctrlPr>
          </m:sSubPr>
          <m:e>
            <m:r>
              <w:rPr>
                <w:rFonts w:ascii="Cambria Math" w:hAnsi="Cambria Math" w:cs="Times New Roman"/>
                <w:szCs w:val="28"/>
                <w:lang w:eastAsia="ru-RU"/>
              </w:rPr>
              <m:t>R</m:t>
            </m:r>
          </m:e>
          <m:sub>
            <m:r>
              <w:rPr>
                <w:rFonts w:ascii="Cambria Math" w:hAnsi="Cambria Math" w:cs="Times New Roman"/>
                <w:szCs w:val="28"/>
                <w:lang w:eastAsia="ru-RU"/>
              </w:rPr>
              <m:t>h</m:t>
            </m:r>
          </m:sub>
        </m:sSub>
        <m:r>
          <w:rPr>
            <w:rFonts w:ascii="Cambria Math" w:hAnsi="Cambria Math" w:cs="Times New Roman"/>
            <w:szCs w:val="28"/>
            <w:lang w:eastAsia="ru-RU"/>
          </w:rPr>
          <m:t>-</m:t>
        </m:r>
        <m:func>
          <m:funcPr>
            <m:ctrlPr>
              <w:rPr>
                <w:rFonts w:ascii="Cambria Math" w:hAnsi="Cambria Math" w:cs="Times New Roman"/>
                <w:szCs w:val="28"/>
                <w:lang w:eastAsia="ru-RU"/>
              </w:rPr>
            </m:ctrlPr>
          </m:funcPr>
          <m:fName>
            <m:r>
              <m:rPr>
                <m:sty m:val="p"/>
              </m:rPr>
              <w:rPr>
                <w:rFonts w:ascii="Cambria Math" w:hAnsi="Cambria Math" w:cs="Times New Roman"/>
                <w:szCs w:val="28"/>
                <w:lang w:eastAsia="ru-RU"/>
              </w:rPr>
              <m:t>min</m:t>
            </m:r>
            <m:ctrlPr>
              <w:rPr>
                <w:rFonts w:ascii="Cambria Math" w:hAnsi="Cambria Math" w:cs="Times New Roman"/>
                <w:i/>
                <w:szCs w:val="28"/>
                <w:lang w:eastAsia="ru-RU"/>
              </w:rPr>
            </m:ctrlPr>
          </m:fName>
          <m:e>
            <m:d>
              <m:dPr>
                <m:ctrlPr>
                  <w:rPr>
                    <w:rFonts w:ascii="Cambria Math" w:hAnsi="Cambria Math" w:cs="Times New Roman"/>
                    <w:i/>
                    <w:szCs w:val="28"/>
                    <w:lang w:eastAsia="ru-RU"/>
                  </w:rPr>
                </m:ctrlPr>
              </m:dPr>
              <m:e>
                <m:sSub>
                  <m:sSubPr>
                    <m:ctrlPr>
                      <w:rPr>
                        <w:rFonts w:ascii="Cambria Math" w:hAnsi="Cambria Math" w:cs="Times New Roman"/>
                        <w:i/>
                        <w:szCs w:val="28"/>
                        <w:lang w:eastAsia="ru-RU"/>
                      </w:rPr>
                    </m:ctrlPr>
                  </m:sSubPr>
                  <m:e>
                    <m:r>
                      <w:rPr>
                        <w:rFonts w:ascii="Cambria Math" w:hAnsi="Cambria Math" w:cs="Times New Roman"/>
                        <w:szCs w:val="28"/>
                        <w:lang w:eastAsia="ru-RU"/>
                      </w:rPr>
                      <m:t>R</m:t>
                    </m:r>
                  </m:e>
                  <m:sub>
                    <m:r>
                      <w:rPr>
                        <w:rFonts w:ascii="Cambria Math" w:hAnsi="Cambria Math" w:cs="Times New Roman"/>
                        <w:szCs w:val="28"/>
                        <w:lang w:eastAsia="ru-RU"/>
                      </w:rPr>
                      <m:t>a</m:t>
                    </m:r>
                  </m:sub>
                </m:sSub>
                <m:r>
                  <w:rPr>
                    <w:rFonts w:ascii="Cambria Math" w:hAnsi="Cambria Math" w:cs="Times New Roman"/>
                    <w:szCs w:val="28"/>
                    <w:lang w:eastAsia="ru-RU"/>
                  </w:rPr>
                  <m:t>,</m:t>
                </m:r>
                <m:sSub>
                  <m:sSubPr>
                    <m:ctrlPr>
                      <w:rPr>
                        <w:rFonts w:ascii="Cambria Math" w:hAnsi="Cambria Math" w:cs="Times New Roman"/>
                        <w:i/>
                        <w:szCs w:val="28"/>
                        <w:lang w:eastAsia="ru-RU"/>
                      </w:rPr>
                    </m:ctrlPr>
                  </m:sSubPr>
                  <m:e>
                    <m:r>
                      <w:rPr>
                        <w:rFonts w:ascii="Cambria Math" w:hAnsi="Cambria Math" w:cs="Times New Roman"/>
                        <w:szCs w:val="28"/>
                        <w:lang w:eastAsia="ru-RU"/>
                      </w:rPr>
                      <m:t>R</m:t>
                    </m:r>
                  </m:e>
                  <m:sub>
                    <m:r>
                      <w:rPr>
                        <w:rFonts w:ascii="Cambria Math" w:hAnsi="Cambria Math" w:cs="Times New Roman"/>
                        <w:szCs w:val="28"/>
                        <w:lang w:eastAsia="ru-RU"/>
                      </w:rPr>
                      <m:t>m</m:t>
                    </m:r>
                  </m:sub>
                </m:sSub>
              </m:e>
            </m:d>
          </m:e>
        </m:func>
        <m:r>
          <w:rPr>
            <w:rFonts w:ascii="Cambria Math" w:hAnsi="Cambria Math" w:cs="Times New Roman"/>
            <w:szCs w:val="28"/>
            <w:lang w:eastAsia="ru-RU"/>
          </w:rPr>
          <m:t>-</m:t>
        </m:r>
        <m:sSub>
          <m:sSubPr>
            <m:ctrlPr>
              <w:rPr>
                <w:rFonts w:ascii="Cambria Math" w:hAnsi="Cambria Math" w:cs="Times New Roman"/>
                <w:i/>
                <w:szCs w:val="28"/>
                <w:lang w:eastAsia="ru-RU"/>
              </w:rPr>
            </m:ctrlPr>
          </m:sSubPr>
          <m:e>
            <m:r>
              <w:rPr>
                <w:rFonts w:ascii="Cambria Math" w:hAnsi="Cambria Math" w:cs="Times New Roman"/>
                <w:szCs w:val="28"/>
                <w:lang w:eastAsia="ru-RU"/>
              </w:rPr>
              <m:t>R</m:t>
            </m:r>
          </m:e>
          <m:sub>
            <m:r>
              <w:rPr>
                <w:rFonts w:ascii="Cambria Math" w:hAnsi="Cambria Math" w:cs="Times New Roman"/>
                <w:szCs w:val="28"/>
                <w:lang w:eastAsia="ru-RU"/>
              </w:rPr>
              <m:t>f</m:t>
            </m:r>
          </m:sub>
        </m:sSub>
        <m:r>
          <w:rPr>
            <w:rFonts w:ascii="Cambria Math" w:hAnsi="Cambria Math" w:cs="Times New Roman"/>
            <w:szCs w:val="28"/>
            <w:lang w:eastAsia="ru-RU"/>
          </w:rPr>
          <m:t xml:space="preserve">, </m:t>
        </m:r>
        <m:sSub>
          <m:sSubPr>
            <m:ctrlPr>
              <w:rPr>
                <w:rFonts w:ascii="Cambria Math" w:hAnsi="Cambria Math" w:cs="Times New Roman"/>
                <w:i/>
                <w:szCs w:val="28"/>
                <w:lang w:eastAsia="ru-RU"/>
              </w:rPr>
            </m:ctrlPr>
          </m:sSubPr>
          <m:e>
            <m:r>
              <w:rPr>
                <w:rFonts w:ascii="Cambria Math" w:hAnsi="Cambria Math" w:cs="Times New Roman"/>
                <w:szCs w:val="28"/>
                <w:lang w:eastAsia="ru-RU"/>
              </w:rPr>
              <m:t>R</m:t>
            </m:r>
          </m:e>
          <m:sub>
            <m:r>
              <w:rPr>
                <w:rFonts w:ascii="Cambria Math" w:hAnsi="Cambria Math" w:cs="Times New Roman"/>
                <w:szCs w:val="28"/>
                <w:lang w:eastAsia="ru-RU"/>
              </w:rPr>
              <m:t>m</m:t>
            </m:r>
          </m:sub>
        </m:sSub>
        <m:r>
          <w:rPr>
            <w:rFonts w:ascii="Cambria Math" w:hAnsi="Cambria Math" w:cs="Times New Roman"/>
            <w:szCs w:val="28"/>
            <w:lang w:eastAsia="ru-RU"/>
          </w:rPr>
          <m:t>=</m:t>
        </m:r>
        <m:f>
          <m:fPr>
            <m:ctrlPr>
              <w:rPr>
                <w:rFonts w:ascii="Cambria Math" w:hAnsi="Cambria Math" w:cs="Times New Roman"/>
                <w:i/>
                <w:szCs w:val="28"/>
                <w:lang w:eastAsia="ru-RU"/>
              </w:rPr>
            </m:ctrlPr>
          </m:fPr>
          <m:num>
            <m:sSub>
              <m:sSubPr>
                <m:ctrlPr>
                  <w:rPr>
                    <w:rFonts w:ascii="Cambria Math" w:hAnsi="Cambria Math" w:cs="Times New Roman"/>
                    <w:i/>
                    <w:szCs w:val="28"/>
                    <w:lang w:eastAsia="ru-RU"/>
                  </w:rPr>
                </m:ctrlPr>
              </m:sSubPr>
              <m:e>
                <m:r>
                  <w:rPr>
                    <w:rFonts w:ascii="Cambria Math" w:hAnsi="Cambria Math" w:cs="Times New Roman"/>
                    <w:szCs w:val="28"/>
                    <w:lang w:eastAsia="ru-RU"/>
                  </w:rPr>
                  <m:t>A</m:t>
                </m:r>
              </m:e>
              <m:sub>
                <m:r>
                  <w:rPr>
                    <w:rFonts w:ascii="Cambria Math" w:hAnsi="Cambria Math" w:cs="Times New Roman"/>
                    <w:szCs w:val="28"/>
                    <w:lang w:eastAsia="ru-RU"/>
                  </w:rPr>
                  <m:t>m</m:t>
                </m:r>
              </m:sub>
            </m:sSub>
          </m:num>
          <m:den>
            <m:sSub>
              <m:sSubPr>
                <m:ctrlPr>
                  <w:rPr>
                    <w:rFonts w:ascii="Cambria Math" w:hAnsi="Cambria Math" w:cs="Times New Roman"/>
                    <w:i/>
                    <w:szCs w:val="28"/>
                    <w:lang w:eastAsia="ru-RU"/>
                  </w:rPr>
                </m:ctrlPr>
              </m:sSubPr>
              <m:e>
                <m:r>
                  <w:rPr>
                    <w:rFonts w:ascii="Cambria Math" w:hAnsi="Cambria Math" w:cs="Times New Roman"/>
                    <w:szCs w:val="28"/>
                    <w:lang w:eastAsia="ru-RU"/>
                  </w:rPr>
                  <m:t>T</m:t>
                </m:r>
              </m:e>
              <m:sub>
                <m:r>
                  <w:rPr>
                    <w:rFonts w:ascii="Cambria Math" w:hAnsi="Cambria Math" w:cs="Times New Roman"/>
                    <w:szCs w:val="28"/>
                    <w:lang w:eastAsia="ru-RU"/>
                  </w:rPr>
                  <m:t>m</m:t>
                </m:r>
              </m:sub>
            </m:sSub>
          </m:den>
        </m:f>
      </m:oMath>
      <w:r w:rsidR="00DD7694">
        <w:rPr>
          <w:szCs w:val="28"/>
          <w:lang w:eastAsia="ru-RU"/>
        </w:rPr>
        <w:tab/>
        <w:t>(1)</w:t>
      </w:r>
    </w:p>
    <w:p w:rsidR="00223A81" w:rsidRPr="00632CA2" w:rsidRDefault="0044099D" w:rsidP="00632CA2">
      <w:pPr>
        <w:jc w:val="center"/>
      </w:pPr>
      <m:oMath>
        <m:f>
          <m:fPr>
            <m:ctrlPr>
              <w:rPr>
                <w:rFonts w:ascii="Cambria Math" w:hAnsi="Cambria Math"/>
                <w:i/>
              </w:rPr>
            </m:ctrlPr>
          </m:fPr>
          <m:num>
            <m:r>
              <w:rPr>
                <w:rFonts w:ascii="Cambria Math" w:hAnsi="Cambria Math"/>
              </w:rPr>
              <m:t>d</m:t>
            </m:r>
            <m:sSub>
              <m:sSubPr>
                <m:ctrlPr>
                  <w:rPr>
                    <w:rFonts w:ascii="Cambria Math" w:hAnsi="Cambria Math" w:cs="Times New Roman"/>
                    <w:i/>
                    <w:szCs w:val="28"/>
                    <w:lang w:eastAsia="ru-RU"/>
                  </w:rPr>
                </m:ctrlPr>
              </m:sSubPr>
              <m:e>
                <m:r>
                  <w:rPr>
                    <w:rFonts w:ascii="Cambria Math" w:hAnsi="Cambria Math" w:cs="Times New Roman"/>
                    <w:szCs w:val="28"/>
                    <w:lang w:eastAsia="ru-RU"/>
                  </w:rPr>
                  <m:t>A</m:t>
                </m:r>
              </m:e>
              <m:sub>
                <m:r>
                  <w:rPr>
                    <w:rFonts w:ascii="Cambria Math" w:hAnsi="Cambria Math" w:cs="Times New Roman"/>
                    <w:szCs w:val="28"/>
                    <w:lang w:eastAsia="ru-RU"/>
                  </w:rPr>
                  <m:t>h</m:t>
                </m:r>
              </m:sub>
            </m:sSub>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f</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p</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hr</m:t>
            </m:r>
          </m:sub>
        </m:sSub>
      </m:oMath>
      <w:r w:rsidR="00632CA2">
        <w:tab/>
      </w:r>
      <w:r w:rsidR="00632CA2">
        <w:tab/>
      </w:r>
      <w:r w:rsidR="00632CA2">
        <w:tab/>
      </w:r>
      <w:r w:rsidR="00632CA2">
        <w:tab/>
      </w:r>
      <w:r w:rsidR="00632CA2">
        <w:tab/>
        <w:t>(2)</w:t>
      </w:r>
    </w:p>
    <w:p w:rsidR="007161EE" w:rsidRPr="00112D8C" w:rsidRDefault="0044099D" w:rsidP="00632CA2">
      <w:pPr>
        <w:jc w:val="center"/>
      </w:pPr>
      <m:oMath>
        <m:f>
          <m:fPr>
            <m:ctrlPr>
              <w:rPr>
                <w:rFonts w:ascii="Cambria Math" w:hAnsi="Cambria Math" w:cs="Times New Roman"/>
                <w:i/>
                <w:szCs w:val="28"/>
                <w:lang w:eastAsia="ru-RU"/>
              </w:rPr>
            </m:ctrlPr>
          </m:fPr>
          <m:num>
            <m:r>
              <w:rPr>
                <w:rFonts w:ascii="Cambria Math" w:hAnsi="Cambria Math" w:cs="Times New Roman"/>
                <w:szCs w:val="28"/>
                <w:lang w:eastAsia="ru-RU"/>
              </w:rPr>
              <m:t>d</m:t>
            </m:r>
            <m:sSub>
              <m:sSubPr>
                <m:ctrlPr>
                  <w:rPr>
                    <w:rFonts w:ascii="Cambria Math" w:hAnsi="Cambria Math" w:cs="Times New Roman"/>
                    <w:i/>
                    <w:szCs w:val="28"/>
                    <w:lang w:eastAsia="ru-RU"/>
                  </w:rPr>
                </m:ctrlPr>
              </m:sSubPr>
              <m:e>
                <m:r>
                  <w:rPr>
                    <w:rFonts w:ascii="Cambria Math" w:hAnsi="Cambria Math" w:cs="Times New Roman"/>
                    <w:szCs w:val="28"/>
                    <w:lang w:eastAsia="ru-RU"/>
                  </w:rPr>
                  <m:t>A</m:t>
                </m:r>
              </m:e>
              <m:sub>
                <m:r>
                  <w:rPr>
                    <w:rFonts w:ascii="Cambria Math" w:hAnsi="Cambria Math" w:cs="Times New Roman"/>
                    <w:szCs w:val="28"/>
                    <w:lang w:eastAsia="ru-RU"/>
                  </w:rPr>
                  <m:t>c</m:t>
                </m:r>
              </m:sub>
            </m:sSub>
          </m:num>
          <m:den>
            <m:r>
              <w:rPr>
                <w:rFonts w:ascii="Cambria Math" w:hAnsi="Cambria Math" w:cs="Times New Roman"/>
                <w:szCs w:val="28"/>
                <w:lang w:eastAsia="ru-RU"/>
              </w:rPr>
              <m:t>dt</m:t>
            </m:r>
          </m:den>
        </m:f>
        <m:r>
          <w:rPr>
            <w:rFonts w:ascii="Cambria Math" w:hAnsi="Cambria Math" w:cs="Times New Roman"/>
            <w:szCs w:val="28"/>
            <w:lang w:eastAsia="ru-RU"/>
          </w:rPr>
          <m:t>=</m:t>
        </m:r>
        <m:func>
          <m:funcPr>
            <m:ctrlPr>
              <w:rPr>
                <w:rFonts w:ascii="Cambria Math" w:hAnsi="Cambria Math" w:cs="Times New Roman"/>
                <w:szCs w:val="28"/>
                <w:lang w:eastAsia="ru-RU"/>
              </w:rPr>
            </m:ctrlPr>
          </m:funcPr>
          <m:fName>
            <m:r>
              <m:rPr>
                <m:sty m:val="p"/>
              </m:rPr>
              <w:rPr>
                <w:rFonts w:ascii="Cambria Math" w:hAnsi="Cambria Math" w:cs="Times New Roman"/>
                <w:szCs w:val="28"/>
                <w:lang w:eastAsia="ru-RU"/>
              </w:rPr>
              <m:t>min</m:t>
            </m:r>
          </m:fName>
          <m:e>
            <m:d>
              <m:dPr>
                <m:ctrlPr>
                  <w:rPr>
                    <w:rFonts w:ascii="Cambria Math" w:hAnsi="Cambria Math" w:cs="Times New Roman"/>
                    <w:i/>
                    <w:szCs w:val="28"/>
                    <w:lang w:eastAsia="ru-RU"/>
                  </w:rPr>
                </m:ctrlPr>
              </m:dPr>
              <m:e>
                <m:sSub>
                  <m:sSubPr>
                    <m:ctrlPr>
                      <w:rPr>
                        <w:rFonts w:ascii="Cambria Math" w:hAnsi="Cambria Math" w:cs="Times New Roman"/>
                        <w:i/>
                        <w:szCs w:val="28"/>
                        <w:lang w:eastAsia="ru-RU"/>
                      </w:rPr>
                    </m:ctrlPr>
                  </m:sSubPr>
                  <m:e>
                    <m:r>
                      <w:rPr>
                        <w:rFonts w:ascii="Cambria Math" w:hAnsi="Cambria Math" w:cs="Times New Roman"/>
                        <w:szCs w:val="28"/>
                        <w:lang w:eastAsia="ru-RU"/>
                      </w:rPr>
                      <m:t>R</m:t>
                    </m:r>
                  </m:e>
                  <m:sub>
                    <m:r>
                      <w:rPr>
                        <w:rFonts w:ascii="Cambria Math" w:hAnsi="Cambria Math" w:cs="Times New Roman"/>
                        <w:szCs w:val="28"/>
                        <w:lang w:eastAsia="ru-RU"/>
                      </w:rPr>
                      <m:t>a</m:t>
                    </m:r>
                  </m:sub>
                </m:sSub>
                <m:r>
                  <w:rPr>
                    <w:rFonts w:ascii="Cambria Math" w:hAnsi="Cambria Math" w:cs="Times New Roman"/>
                    <w:szCs w:val="28"/>
                    <w:lang w:eastAsia="ru-RU"/>
                  </w:rPr>
                  <m:t>,</m:t>
                </m:r>
                <m:sSub>
                  <m:sSubPr>
                    <m:ctrlPr>
                      <w:rPr>
                        <w:rFonts w:ascii="Cambria Math" w:hAnsi="Cambria Math" w:cs="Times New Roman"/>
                        <w:i/>
                        <w:szCs w:val="28"/>
                        <w:lang w:eastAsia="ru-RU"/>
                      </w:rPr>
                    </m:ctrlPr>
                  </m:sSubPr>
                  <m:e>
                    <m:r>
                      <w:rPr>
                        <w:rFonts w:ascii="Cambria Math" w:hAnsi="Cambria Math" w:cs="Times New Roman"/>
                        <w:szCs w:val="28"/>
                        <w:lang w:eastAsia="ru-RU"/>
                      </w:rPr>
                      <m:t>R</m:t>
                    </m:r>
                  </m:e>
                  <m:sub>
                    <m:r>
                      <w:rPr>
                        <w:rFonts w:ascii="Cambria Math" w:hAnsi="Cambria Math" w:cs="Times New Roman"/>
                        <w:szCs w:val="28"/>
                        <w:lang w:eastAsia="ru-RU"/>
                      </w:rPr>
                      <m:t>m</m:t>
                    </m:r>
                  </m:sub>
                </m:sSub>
              </m:e>
            </m:d>
          </m:e>
        </m:func>
        <m:r>
          <w:rPr>
            <w:rFonts w:ascii="Cambria Math" w:hAnsi="Cambria Math" w:cs="Times New Roman"/>
            <w:szCs w:val="28"/>
            <w:lang w:eastAsia="ru-RU"/>
          </w:rPr>
          <m:t>-</m:t>
        </m:r>
        <m:sSub>
          <m:sSubPr>
            <m:ctrlPr>
              <w:rPr>
                <w:rFonts w:ascii="Cambria Math" w:hAnsi="Cambria Math" w:cs="Times New Roman"/>
                <w:i/>
                <w:szCs w:val="28"/>
                <w:lang w:eastAsia="ru-RU"/>
              </w:rPr>
            </m:ctrlPr>
          </m:sSubPr>
          <m:e>
            <m:r>
              <w:rPr>
                <w:rFonts w:ascii="Cambria Math" w:hAnsi="Cambria Math" w:cs="Times New Roman"/>
                <w:szCs w:val="28"/>
                <w:lang w:eastAsia="ru-RU"/>
              </w:rPr>
              <m:t>R</m:t>
            </m:r>
          </m:e>
          <m:sub>
            <m:r>
              <w:rPr>
                <w:rFonts w:ascii="Cambria Math" w:hAnsi="Cambria Math" w:cs="Times New Roman"/>
                <w:szCs w:val="28"/>
                <w:lang w:eastAsia="ru-RU"/>
              </w:rPr>
              <m:t>h</m:t>
            </m:r>
          </m:sub>
        </m:sSub>
        <m:r>
          <w:rPr>
            <w:rFonts w:ascii="Cambria Math" w:hAnsi="Cambria Math" w:cs="Times New Roman"/>
            <w:szCs w:val="28"/>
            <w:lang w:eastAsia="ru-RU"/>
          </w:rPr>
          <m:t>*</m:t>
        </m:r>
        <m:sSub>
          <m:sSubPr>
            <m:ctrlPr>
              <w:rPr>
                <w:rFonts w:ascii="Cambria Math" w:hAnsi="Cambria Math" w:cs="Times New Roman"/>
                <w:i/>
                <w:szCs w:val="28"/>
                <w:lang w:eastAsia="ru-RU"/>
              </w:rPr>
            </m:ctrlPr>
          </m:sSubPr>
          <m:e>
            <m:r>
              <w:rPr>
                <w:rFonts w:ascii="Cambria Math" w:hAnsi="Cambria Math" w:cs="Times New Roman"/>
                <w:szCs w:val="28"/>
                <w:lang w:eastAsia="ru-RU"/>
              </w:rPr>
              <m:t>P</m:t>
            </m:r>
          </m:e>
          <m:sub>
            <m:r>
              <w:rPr>
                <w:rFonts w:ascii="Cambria Math" w:hAnsi="Cambria Math" w:cs="Times New Roman"/>
                <w:szCs w:val="28"/>
                <w:lang w:eastAsia="ru-RU"/>
              </w:rPr>
              <m:t>h</m:t>
            </m:r>
          </m:sub>
        </m:sSub>
        <m:r>
          <w:rPr>
            <w:rFonts w:ascii="Cambria Math" w:hAnsi="Cambria Math" w:cs="Times New Roman"/>
            <w:szCs w:val="28"/>
            <w:lang w:eastAsia="ru-RU"/>
          </w:rPr>
          <m:t>+</m:t>
        </m:r>
        <m:sSub>
          <m:sSubPr>
            <m:ctrlPr>
              <w:rPr>
                <w:rFonts w:ascii="Cambria Math" w:hAnsi="Cambria Math" w:cs="Times New Roman"/>
                <w:i/>
                <w:szCs w:val="28"/>
                <w:lang w:eastAsia="ru-RU"/>
              </w:rPr>
            </m:ctrlPr>
          </m:sSubPr>
          <m:e>
            <m:r>
              <w:rPr>
                <w:rFonts w:ascii="Cambria Math" w:hAnsi="Cambria Math" w:cs="Times New Roman"/>
                <w:szCs w:val="28"/>
                <w:lang w:eastAsia="ru-RU"/>
              </w:rPr>
              <m:t>R</m:t>
            </m:r>
          </m:e>
          <m:sub>
            <m:r>
              <w:rPr>
                <w:rFonts w:ascii="Cambria Math" w:hAnsi="Cambria Math" w:cs="Times New Roman"/>
                <w:szCs w:val="28"/>
                <w:lang w:eastAsia="ru-RU"/>
              </w:rPr>
              <m:t>hr</m:t>
            </m:r>
          </m:sub>
        </m:sSub>
        <m:r>
          <w:rPr>
            <w:rFonts w:ascii="Cambria Math" w:hAnsi="Cambria Math" w:cs="Times New Roman"/>
            <w:szCs w:val="28"/>
            <w:lang w:eastAsia="ru-RU"/>
          </w:rPr>
          <m:t>-</m:t>
        </m:r>
        <m:sSub>
          <m:sSubPr>
            <m:ctrlPr>
              <w:rPr>
                <w:rFonts w:ascii="Cambria Math" w:hAnsi="Cambria Math" w:cs="Times New Roman"/>
                <w:i/>
                <w:szCs w:val="28"/>
                <w:lang w:eastAsia="ru-RU"/>
              </w:rPr>
            </m:ctrlPr>
          </m:sSubPr>
          <m:e>
            <m:r>
              <w:rPr>
                <w:rFonts w:ascii="Cambria Math" w:hAnsi="Cambria Math" w:cs="Times New Roman"/>
                <w:szCs w:val="28"/>
                <w:lang w:eastAsia="ru-RU"/>
              </w:rPr>
              <m:t>R</m:t>
            </m:r>
          </m:e>
          <m:sub>
            <m:r>
              <w:rPr>
                <w:rFonts w:ascii="Cambria Math" w:hAnsi="Cambria Math" w:cs="Times New Roman"/>
                <w:szCs w:val="28"/>
                <w:lang w:eastAsia="ru-RU"/>
              </w:rPr>
              <m:t>p</m:t>
            </m:r>
          </m:sub>
        </m:sSub>
      </m:oMath>
      <w:r w:rsidR="00632CA2">
        <w:rPr>
          <w:szCs w:val="28"/>
          <w:lang w:eastAsia="ru-RU"/>
        </w:rPr>
        <w:tab/>
        <w:t xml:space="preserve">   </w:t>
      </w:r>
      <w:r w:rsidR="00632CA2">
        <w:rPr>
          <w:szCs w:val="28"/>
          <w:lang w:eastAsia="ru-RU"/>
        </w:rPr>
        <w:tab/>
        <w:t>(3)</w:t>
      </w:r>
    </w:p>
    <w:p w:rsidR="00112D8C" w:rsidRPr="008312B3" w:rsidRDefault="00632CA2" w:rsidP="00632CA2">
      <w:pPr>
        <w:jc w:val="center"/>
      </w:pPr>
      <w:r>
        <w:rPr>
          <w:szCs w:val="28"/>
          <w:lang w:eastAsia="ru-RU"/>
        </w:rPr>
        <w:t xml:space="preserve">  </w:t>
      </w:r>
      <m:oMath>
        <m:sSub>
          <m:sSubPr>
            <m:ctrlPr>
              <w:rPr>
                <w:rFonts w:ascii="Cambria Math" w:hAnsi="Cambria Math" w:cs="Times New Roman"/>
                <w:i/>
                <w:szCs w:val="28"/>
                <w:lang w:eastAsia="ru-RU"/>
              </w:rPr>
            </m:ctrlPr>
          </m:sSubPr>
          <m:e>
            <m:r>
              <w:rPr>
                <w:rFonts w:ascii="Cambria Math" w:hAnsi="Cambria Math" w:cs="Times New Roman"/>
                <w:szCs w:val="28"/>
                <w:lang w:eastAsia="ru-RU"/>
              </w:rPr>
              <m:t>C</m:t>
            </m:r>
          </m:e>
          <m:sub>
            <m:r>
              <w:rPr>
                <w:rFonts w:ascii="Cambria Math" w:hAnsi="Cambria Math" w:cs="Times New Roman"/>
                <w:szCs w:val="28"/>
                <w:lang w:eastAsia="ru-RU"/>
              </w:rPr>
              <m:t>a</m:t>
            </m:r>
          </m:sub>
        </m:sSub>
        <m:r>
          <w:rPr>
            <w:rFonts w:ascii="Cambria Math" w:hAnsi="Cambria Math" w:cs="Times New Roman"/>
            <w:szCs w:val="28"/>
            <w:lang w:eastAsia="ru-RU"/>
          </w:rPr>
          <m:t>=</m:t>
        </m:r>
        <m:d>
          <m:dPr>
            <m:ctrlPr>
              <w:rPr>
                <w:rFonts w:ascii="Cambria Math" w:hAnsi="Cambria Math" w:cs="Times New Roman"/>
                <w:i/>
                <w:szCs w:val="28"/>
                <w:lang w:eastAsia="ru-RU"/>
              </w:rPr>
            </m:ctrlPr>
          </m:dPr>
          <m:e>
            <m:sSub>
              <m:sSubPr>
                <m:ctrlPr>
                  <w:rPr>
                    <w:rFonts w:ascii="Cambria Math" w:hAnsi="Cambria Math" w:cs="Times New Roman"/>
                    <w:i/>
                    <w:szCs w:val="28"/>
                    <w:lang w:eastAsia="ru-RU"/>
                  </w:rPr>
                </m:ctrlPr>
              </m:sSubPr>
              <m:e>
                <m:r>
                  <w:rPr>
                    <w:rFonts w:ascii="Cambria Math" w:hAnsi="Cambria Math" w:cs="Times New Roman"/>
                    <w:szCs w:val="28"/>
                    <w:lang w:eastAsia="ru-RU"/>
                  </w:rPr>
                  <m:t>A</m:t>
                </m:r>
              </m:e>
              <m:sub>
                <m:r>
                  <w:rPr>
                    <w:rFonts w:ascii="Cambria Math" w:hAnsi="Cambria Math" w:cs="Times New Roman"/>
                    <w:szCs w:val="28"/>
                    <w:lang w:eastAsia="ru-RU"/>
                  </w:rPr>
                  <m:t>t</m:t>
                </m:r>
              </m:sub>
            </m:sSub>
            <m:r>
              <w:rPr>
                <w:rFonts w:ascii="Cambria Math" w:hAnsi="Cambria Math" w:cs="Times New Roman"/>
                <w:szCs w:val="28"/>
                <w:lang w:eastAsia="ru-RU"/>
              </w:rPr>
              <m:t>-L</m:t>
            </m:r>
          </m:e>
        </m:d>
        <m:r>
          <w:rPr>
            <w:rFonts w:ascii="Cambria Math" w:hAnsi="Cambria Math" w:cs="Times New Roman"/>
            <w:szCs w:val="28"/>
            <w:lang w:eastAsia="ru-RU"/>
          </w:rPr>
          <m:t>=</m:t>
        </m:r>
        <m:d>
          <m:dPr>
            <m:ctrlPr>
              <w:rPr>
                <w:rFonts w:ascii="Cambria Math" w:hAnsi="Cambria Math" w:cs="Times New Roman"/>
                <w:i/>
                <w:szCs w:val="28"/>
                <w:lang w:eastAsia="ru-RU"/>
              </w:rPr>
            </m:ctrlPr>
          </m:dPr>
          <m:e>
            <m:sSub>
              <m:sSubPr>
                <m:ctrlPr>
                  <w:rPr>
                    <w:rFonts w:ascii="Cambria Math" w:hAnsi="Cambria Math" w:cs="Times New Roman"/>
                    <w:i/>
                    <w:szCs w:val="28"/>
                    <w:lang w:eastAsia="ru-RU"/>
                  </w:rPr>
                </m:ctrlPr>
              </m:sSubPr>
              <m:e>
                <m:r>
                  <w:rPr>
                    <w:rFonts w:ascii="Cambria Math" w:hAnsi="Cambria Math" w:cs="Times New Roman"/>
                    <w:szCs w:val="28"/>
                    <w:lang w:eastAsia="ru-RU"/>
                  </w:rPr>
                  <m:t>A</m:t>
                </m:r>
              </m:e>
              <m:sub>
                <m:r>
                  <w:rPr>
                    <w:rFonts w:ascii="Cambria Math" w:hAnsi="Cambria Math" w:cs="Times New Roman"/>
                    <w:szCs w:val="28"/>
                    <w:lang w:eastAsia="ru-RU"/>
                  </w:rPr>
                  <m:t>c</m:t>
                </m:r>
              </m:sub>
            </m:sSub>
            <m:r>
              <w:rPr>
                <w:rFonts w:ascii="Cambria Math" w:hAnsi="Cambria Math" w:cs="Times New Roman"/>
                <w:szCs w:val="28"/>
                <w:lang w:eastAsia="ru-RU"/>
              </w:rPr>
              <m:t>+</m:t>
            </m:r>
            <m:sSub>
              <m:sSubPr>
                <m:ctrlPr>
                  <w:rPr>
                    <w:rFonts w:ascii="Cambria Math" w:hAnsi="Cambria Math" w:cs="Times New Roman"/>
                    <w:i/>
                    <w:szCs w:val="28"/>
                    <w:lang w:eastAsia="ru-RU"/>
                  </w:rPr>
                </m:ctrlPr>
              </m:sSubPr>
              <m:e>
                <m:r>
                  <w:rPr>
                    <w:rFonts w:ascii="Cambria Math" w:hAnsi="Cambria Math" w:cs="Times New Roman"/>
                    <w:szCs w:val="28"/>
                    <w:lang w:eastAsia="ru-RU"/>
                  </w:rPr>
                  <m:t>A</m:t>
                </m:r>
              </m:e>
              <m:sub>
                <m:r>
                  <w:rPr>
                    <w:rFonts w:ascii="Cambria Math" w:hAnsi="Cambria Math" w:cs="Times New Roman"/>
                    <w:szCs w:val="28"/>
                    <w:lang w:eastAsia="ru-RU"/>
                  </w:rPr>
                  <m:t>m</m:t>
                </m:r>
              </m:sub>
            </m:sSub>
            <m:r>
              <w:rPr>
                <w:rFonts w:ascii="Cambria Math" w:hAnsi="Cambria Math" w:cs="Times New Roman"/>
                <w:szCs w:val="28"/>
                <w:lang w:eastAsia="ru-RU"/>
              </w:rPr>
              <m:t>+</m:t>
            </m:r>
            <m:sSub>
              <m:sSubPr>
                <m:ctrlPr>
                  <w:rPr>
                    <w:rFonts w:ascii="Cambria Math" w:hAnsi="Cambria Math" w:cs="Times New Roman"/>
                    <w:i/>
                    <w:szCs w:val="28"/>
                    <w:lang w:eastAsia="ru-RU"/>
                  </w:rPr>
                </m:ctrlPr>
              </m:sSubPr>
              <m:e>
                <m:r>
                  <w:rPr>
                    <w:rFonts w:ascii="Cambria Math" w:hAnsi="Cambria Math" w:cs="Times New Roman"/>
                    <w:szCs w:val="28"/>
                    <w:lang w:eastAsia="ru-RU"/>
                  </w:rPr>
                  <m:t>A</m:t>
                </m:r>
              </m:e>
              <m:sub>
                <m:r>
                  <w:rPr>
                    <w:rFonts w:ascii="Cambria Math" w:hAnsi="Cambria Math" w:cs="Times New Roman"/>
                    <w:szCs w:val="28"/>
                    <w:lang w:eastAsia="ru-RU"/>
                  </w:rPr>
                  <m:t>h</m:t>
                </m:r>
              </m:sub>
            </m:sSub>
            <m:r>
              <w:rPr>
                <w:rFonts w:ascii="Cambria Math" w:hAnsi="Cambria Math" w:cs="Times New Roman"/>
                <w:szCs w:val="28"/>
                <w:lang w:eastAsia="ru-RU"/>
              </w:rPr>
              <m:t>-L</m:t>
            </m:r>
          </m:e>
        </m:d>
      </m:oMath>
      <w:r>
        <w:rPr>
          <w:szCs w:val="28"/>
          <w:lang w:eastAsia="ru-RU"/>
        </w:rPr>
        <w:tab/>
      </w:r>
      <w:r>
        <w:rPr>
          <w:szCs w:val="28"/>
          <w:lang w:eastAsia="ru-RU"/>
        </w:rPr>
        <w:tab/>
        <w:t xml:space="preserve"> (4)</w:t>
      </w:r>
    </w:p>
    <w:p w:rsidR="0037034B" w:rsidRDefault="00F663D2" w:rsidP="007E0966">
      <w:r>
        <w:t>In the above 4 equation describe the model of banking asset flow. P</w:t>
      </w:r>
      <w:r>
        <w:rPr>
          <w:vertAlign w:val="subscript"/>
        </w:rPr>
        <w:t>h</w:t>
      </w:r>
      <w:r w:rsidR="00AA3144" w:rsidRPr="00AA3144">
        <w:t xml:space="preserve"> in the </w:t>
      </w:r>
      <w:r w:rsidRPr="00AA3144">
        <w:t>equations</w:t>
      </w:r>
      <w:r w:rsidR="00AA3144" w:rsidRPr="00AA3144">
        <w:t xml:space="preserve"> denotes the</w:t>
      </w:r>
      <w:r>
        <w:t xml:space="preserve"> price of houses, R</w:t>
      </w:r>
      <w:r>
        <w:rPr>
          <w:vertAlign w:val="subscript"/>
        </w:rPr>
        <w:t>f</w:t>
      </w:r>
      <w:r>
        <w:t xml:space="preserve"> – foreclosure rate, R</w:t>
      </w:r>
      <w:r>
        <w:rPr>
          <w:vertAlign w:val="subscript"/>
        </w:rPr>
        <w:t>m</w:t>
      </w:r>
      <w:r>
        <w:t xml:space="preserve"> – mortgage payment, R</w:t>
      </w:r>
      <w:r>
        <w:rPr>
          <w:vertAlign w:val="subscript"/>
        </w:rPr>
        <w:t>a</w:t>
      </w:r>
      <w:r>
        <w:t xml:space="preserve"> – affordable payment rate. </w:t>
      </w:r>
      <w:r w:rsidR="00AA3144" w:rsidRPr="00AA3144">
        <w:t>R</w:t>
      </w:r>
      <w:r>
        <w:rPr>
          <w:vertAlign w:val="subscript"/>
        </w:rPr>
        <w:t>hr</w:t>
      </w:r>
      <w:r w:rsidR="00AA3144" w:rsidRPr="00AA3144">
        <w:t xml:space="preserve"> is correspondingly stands for the </w:t>
      </w:r>
      <w:r>
        <w:t>value that transferred from A</w:t>
      </w:r>
      <w:r>
        <w:rPr>
          <w:vertAlign w:val="subscript"/>
        </w:rPr>
        <w:t>h</w:t>
      </w:r>
      <w:r>
        <w:t xml:space="preserve"> to Cash at the following rate</w:t>
      </w:r>
      <w:r w:rsidR="00AA3144" w:rsidRPr="00AA3144">
        <w:t xml:space="preserve">. </w:t>
      </w:r>
    </w:p>
    <w:p w:rsidR="00073C50" w:rsidRDefault="0044099D" w:rsidP="00073C50">
      <w:pPr>
        <w:jc w:val="center"/>
        <w:rPr>
          <w:szCs w:val="28"/>
          <w:lang w:eastAsia="ru-RU"/>
        </w:rPr>
      </w:pPr>
      <m:oMath>
        <m:sSub>
          <m:sSubPr>
            <m:ctrlPr>
              <w:rPr>
                <w:rFonts w:ascii="Cambria Math" w:hAnsi="Cambria Math" w:cs="Times New Roman"/>
                <w:i/>
                <w:szCs w:val="28"/>
                <w:lang w:eastAsia="ru-RU"/>
              </w:rPr>
            </m:ctrlPr>
          </m:sSubPr>
          <m:e>
            <m:r>
              <w:rPr>
                <w:rFonts w:ascii="Cambria Math" w:hAnsi="Cambria Math" w:cs="Times New Roman"/>
                <w:szCs w:val="28"/>
                <w:lang w:eastAsia="ru-RU"/>
              </w:rPr>
              <m:t>R</m:t>
            </m:r>
          </m:e>
          <m:sub>
            <m:r>
              <w:rPr>
                <w:rFonts w:ascii="Cambria Math" w:hAnsi="Cambria Math" w:cs="Times New Roman"/>
                <w:szCs w:val="28"/>
                <w:lang w:eastAsia="ru-RU"/>
              </w:rPr>
              <m:t>av</m:t>
            </m:r>
          </m:sub>
        </m:sSub>
        <m:r>
          <w:rPr>
            <w:rFonts w:ascii="Cambria Math" w:hAnsi="Cambria Math" w:cs="Times New Roman"/>
            <w:szCs w:val="28"/>
            <w:lang w:eastAsia="ru-RU"/>
          </w:rPr>
          <m:t>=</m:t>
        </m:r>
        <m:f>
          <m:fPr>
            <m:ctrlPr>
              <w:rPr>
                <w:rFonts w:ascii="Cambria Math" w:hAnsi="Cambria Math" w:cs="Times New Roman"/>
                <w:i/>
                <w:szCs w:val="28"/>
                <w:lang w:eastAsia="ru-RU"/>
              </w:rPr>
            </m:ctrlPr>
          </m:fPr>
          <m:num>
            <m:sSub>
              <m:sSubPr>
                <m:ctrlPr>
                  <w:rPr>
                    <w:rFonts w:ascii="Cambria Math" w:hAnsi="Cambria Math" w:cs="Times New Roman"/>
                    <w:i/>
                    <w:szCs w:val="28"/>
                    <w:lang w:eastAsia="ru-RU"/>
                  </w:rPr>
                </m:ctrlPr>
              </m:sSubPr>
              <m:e>
                <m:r>
                  <w:rPr>
                    <w:rFonts w:ascii="Cambria Math" w:hAnsi="Cambria Math" w:cs="Times New Roman"/>
                    <w:szCs w:val="28"/>
                    <w:lang w:eastAsia="ru-RU"/>
                  </w:rPr>
                  <m:t>H</m:t>
                </m:r>
              </m:e>
              <m:sub>
                <m:r>
                  <w:rPr>
                    <w:rFonts w:ascii="Cambria Math" w:hAnsi="Cambria Math" w:cs="Times New Roman"/>
                    <w:szCs w:val="28"/>
                    <w:lang w:eastAsia="ru-RU"/>
                  </w:rPr>
                  <m:t>av</m:t>
                </m:r>
              </m:sub>
            </m:sSub>
          </m:num>
          <m:den>
            <m:sSub>
              <m:sSubPr>
                <m:ctrlPr>
                  <w:rPr>
                    <w:rFonts w:ascii="Cambria Math" w:hAnsi="Cambria Math" w:cs="Times New Roman"/>
                    <w:i/>
                    <w:szCs w:val="28"/>
                    <w:lang w:eastAsia="ru-RU"/>
                  </w:rPr>
                </m:ctrlPr>
              </m:sSubPr>
              <m:e>
                <m:r>
                  <w:rPr>
                    <w:rFonts w:ascii="Cambria Math" w:hAnsi="Cambria Math" w:cs="Times New Roman"/>
                    <w:szCs w:val="28"/>
                    <w:lang w:eastAsia="ru-RU"/>
                  </w:rPr>
                  <m:t>T</m:t>
                </m:r>
              </m:e>
              <m:sub>
                <m:r>
                  <w:rPr>
                    <w:rFonts w:ascii="Cambria Math" w:hAnsi="Cambria Math" w:cs="Times New Roman"/>
                    <w:szCs w:val="28"/>
                    <w:lang w:eastAsia="ru-RU"/>
                  </w:rPr>
                  <m:t>h</m:t>
                </m:r>
              </m:sub>
            </m:sSub>
          </m:den>
        </m:f>
      </m:oMath>
      <w:r w:rsidR="00073C50">
        <w:rPr>
          <w:szCs w:val="28"/>
          <w:lang w:eastAsia="ru-RU"/>
        </w:rPr>
        <w:tab/>
      </w:r>
      <w:r w:rsidR="00073C50">
        <w:rPr>
          <w:szCs w:val="28"/>
          <w:lang w:eastAsia="ru-RU"/>
        </w:rPr>
        <w:tab/>
      </w:r>
      <w:r w:rsidR="00073C50">
        <w:rPr>
          <w:szCs w:val="28"/>
          <w:lang w:eastAsia="ru-RU"/>
        </w:rPr>
        <w:tab/>
      </w:r>
      <w:r w:rsidR="00073C50">
        <w:rPr>
          <w:szCs w:val="28"/>
          <w:lang w:eastAsia="ru-RU"/>
        </w:rPr>
        <w:tab/>
      </w:r>
      <w:r w:rsidR="00073C50">
        <w:rPr>
          <w:szCs w:val="28"/>
          <w:lang w:eastAsia="ru-RU"/>
        </w:rPr>
        <w:tab/>
      </w:r>
      <w:r w:rsidR="00073C50">
        <w:rPr>
          <w:szCs w:val="28"/>
          <w:lang w:eastAsia="ru-RU"/>
        </w:rPr>
        <w:tab/>
      </w:r>
      <w:r w:rsidR="00073C50">
        <w:rPr>
          <w:szCs w:val="28"/>
          <w:lang w:eastAsia="ru-RU"/>
        </w:rPr>
        <w:tab/>
        <w:t>(5)</w:t>
      </w:r>
    </w:p>
    <w:p w:rsidR="00073C50" w:rsidRDefault="0044099D" w:rsidP="00073C50">
      <w:pPr>
        <w:jc w:val="center"/>
        <w:rPr>
          <w:szCs w:val="28"/>
          <w:lang w:eastAsia="ru-RU"/>
        </w:rPr>
      </w:pPr>
      <m:oMath>
        <m:sSub>
          <m:sSubPr>
            <m:ctrlPr>
              <w:rPr>
                <w:rFonts w:ascii="Cambria Math" w:hAnsi="Cambria Math" w:cs="Times New Roman"/>
                <w:i/>
                <w:szCs w:val="28"/>
                <w:lang w:eastAsia="ru-RU"/>
              </w:rPr>
            </m:ctrlPr>
          </m:sSubPr>
          <m:e>
            <m:r>
              <w:rPr>
                <w:rFonts w:ascii="Cambria Math" w:hAnsi="Cambria Math" w:cs="Times New Roman"/>
                <w:szCs w:val="28"/>
                <w:lang w:eastAsia="ru-RU"/>
              </w:rPr>
              <m:t>R</m:t>
            </m:r>
          </m:e>
          <m:sub>
            <m:r>
              <w:rPr>
                <w:rFonts w:ascii="Cambria Math" w:hAnsi="Cambria Math" w:cs="Times New Roman"/>
                <w:szCs w:val="28"/>
                <w:lang w:eastAsia="ru-RU"/>
              </w:rPr>
              <m:t>fin</m:t>
            </m:r>
          </m:sub>
        </m:sSub>
        <m:r>
          <w:rPr>
            <w:rFonts w:ascii="Cambria Math" w:hAnsi="Cambria Math" w:cs="Times New Roman"/>
            <w:szCs w:val="28"/>
            <w:lang w:eastAsia="ru-RU"/>
          </w:rPr>
          <m:t>=</m:t>
        </m:r>
        <m:f>
          <m:fPr>
            <m:ctrlPr>
              <w:rPr>
                <w:rFonts w:ascii="Cambria Math" w:hAnsi="Cambria Math" w:cs="Times New Roman"/>
                <w:i/>
                <w:szCs w:val="28"/>
                <w:lang w:eastAsia="ru-RU"/>
              </w:rPr>
            </m:ctrlPr>
          </m:fPr>
          <m:num>
            <m:sSub>
              <m:sSubPr>
                <m:ctrlPr>
                  <w:rPr>
                    <w:rFonts w:ascii="Cambria Math" w:hAnsi="Cambria Math" w:cs="Times New Roman"/>
                    <w:i/>
                    <w:szCs w:val="28"/>
                    <w:lang w:eastAsia="ru-RU"/>
                  </w:rPr>
                </m:ctrlPr>
              </m:sSubPr>
              <m:e>
                <m:r>
                  <w:rPr>
                    <w:rFonts w:ascii="Cambria Math" w:hAnsi="Cambria Math" w:cs="Times New Roman"/>
                    <w:szCs w:val="28"/>
                    <w:lang w:eastAsia="ru-RU"/>
                  </w:rPr>
                  <m:t>r</m:t>
                </m:r>
              </m:e>
              <m:sub>
                <m:r>
                  <w:rPr>
                    <w:rFonts w:ascii="Cambria Math" w:hAnsi="Cambria Math" w:cs="Times New Roman"/>
                    <w:szCs w:val="28"/>
                    <w:lang w:eastAsia="ru-RU"/>
                  </w:rPr>
                  <m:t>m</m:t>
                </m:r>
              </m:sub>
            </m:sSub>
            <m:r>
              <w:rPr>
                <w:rFonts w:ascii="Cambria Math" w:hAnsi="Cambria Math" w:cs="Times New Roman"/>
                <w:szCs w:val="28"/>
                <w:lang w:eastAsia="ru-RU"/>
              </w:rPr>
              <m:t>*</m:t>
            </m:r>
            <m:r>
              <m:rPr>
                <m:sty m:val="p"/>
              </m:rPr>
              <w:rPr>
                <w:rFonts w:ascii="Cambria Math" w:hAnsi="Cambria Math" w:cs="Times New Roman"/>
                <w:szCs w:val="28"/>
                <w:lang w:eastAsia="ru-RU"/>
              </w:rPr>
              <m:t>min⁡</m:t>
            </m:r>
            <m:r>
              <w:rPr>
                <w:rFonts w:ascii="Cambria Math" w:hAnsi="Cambria Math" w:cs="Times New Roman"/>
                <w:szCs w:val="28"/>
                <w:lang w:eastAsia="ru-RU"/>
              </w:rPr>
              <m:t>(</m:t>
            </m:r>
            <m:sSub>
              <m:sSubPr>
                <m:ctrlPr>
                  <w:rPr>
                    <w:rFonts w:ascii="Cambria Math" w:hAnsi="Cambria Math" w:cs="Times New Roman"/>
                    <w:i/>
                    <w:szCs w:val="28"/>
                    <w:lang w:eastAsia="ru-RU"/>
                  </w:rPr>
                </m:ctrlPr>
              </m:sSubPr>
              <m:e>
                <m:r>
                  <w:rPr>
                    <w:rFonts w:ascii="Cambria Math" w:hAnsi="Cambria Math" w:cs="Times New Roman"/>
                    <w:szCs w:val="28"/>
                    <w:lang w:eastAsia="ru-RU"/>
                  </w:rPr>
                  <m:t>C</m:t>
                </m:r>
              </m:e>
              <m:sub>
                <m:r>
                  <w:rPr>
                    <w:rFonts w:ascii="Cambria Math" w:hAnsi="Cambria Math" w:cs="Times New Roman"/>
                    <w:szCs w:val="28"/>
                    <w:lang w:eastAsia="ru-RU"/>
                  </w:rPr>
                  <m:t>a</m:t>
                </m:r>
              </m:sub>
            </m:sSub>
            <m:r>
              <w:rPr>
                <w:rFonts w:ascii="Cambria Math" w:hAnsi="Cambria Math" w:cs="Times New Roman"/>
                <w:szCs w:val="28"/>
                <w:lang w:eastAsia="ru-RU"/>
              </w:rPr>
              <m:t>,</m:t>
            </m:r>
            <m:sSub>
              <m:sSubPr>
                <m:ctrlPr>
                  <w:rPr>
                    <w:rFonts w:ascii="Cambria Math" w:hAnsi="Cambria Math" w:cs="Times New Roman"/>
                    <w:i/>
                    <w:szCs w:val="28"/>
                    <w:lang w:eastAsia="ru-RU"/>
                  </w:rPr>
                </m:ctrlPr>
              </m:sSubPr>
              <m:e>
                <m:r>
                  <w:rPr>
                    <w:rFonts w:ascii="Cambria Math" w:hAnsi="Cambria Math" w:cs="Times New Roman"/>
                    <w:szCs w:val="28"/>
                    <w:lang w:eastAsia="ru-RU"/>
                  </w:rPr>
                  <m:t>A</m:t>
                </m:r>
              </m:e>
              <m:sub>
                <m:r>
                  <w:rPr>
                    <w:rFonts w:ascii="Cambria Math" w:hAnsi="Cambria Math" w:cs="Times New Roman"/>
                    <w:szCs w:val="28"/>
                    <w:lang w:eastAsia="ru-RU"/>
                  </w:rPr>
                  <m:t>c</m:t>
                </m:r>
              </m:sub>
            </m:sSub>
            <m:r>
              <w:rPr>
                <w:rFonts w:ascii="Cambria Math" w:hAnsi="Cambria Math" w:cs="Times New Roman"/>
                <w:szCs w:val="28"/>
                <w:lang w:eastAsia="ru-RU"/>
              </w:rPr>
              <m:t>)</m:t>
            </m:r>
          </m:num>
          <m:den>
            <m:sSub>
              <m:sSubPr>
                <m:ctrlPr>
                  <w:rPr>
                    <w:rFonts w:ascii="Cambria Math" w:hAnsi="Cambria Math" w:cs="Times New Roman"/>
                    <w:i/>
                    <w:szCs w:val="28"/>
                    <w:lang w:eastAsia="ru-RU"/>
                  </w:rPr>
                </m:ctrlPr>
              </m:sSubPr>
              <m:e>
                <m:r>
                  <w:rPr>
                    <w:rFonts w:ascii="Cambria Math" w:hAnsi="Cambria Math" w:cs="Times New Roman"/>
                    <w:szCs w:val="28"/>
                    <w:lang w:eastAsia="ru-RU"/>
                  </w:rPr>
                  <m:t>T</m:t>
                </m:r>
              </m:e>
              <m:sub>
                <m:r>
                  <w:rPr>
                    <w:rFonts w:ascii="Cambria Math" w:hAnsi="Cambria Math" w:cs="Times New Roman"/>
                    <w:szCs w:val="28"/>
                    <w:lang w:eastAsia="ru-RU"/>
                  </w:rPr>
                  <m:t>h</m:t>
                </m:r>
              </m:sub>
            </m:sSub>
            <m:r>
              <w:rPr>
                <w:rFonts w:ascii="Cambria Math" w:hAnsi="Cambria Math" w:cs="Times New Roman"/>
                <w:szCs w:val="28"/>
                <w:lang w:eastAsia="ru-RU"/>
              </w:rPr>
              <m:t>*</m:t>
            </m:r>
            <m:sSub>
              <m:sSubPr>
                <m:ctrlPr>
                  <w:rPr>
                    <w:rFonts w:ascii="Cambria Math" w:hAnsi="Cambria Math" w:cs="Times New Roman"/>
                    <w:i/>
                    <w:szCs w:val="28"/>
                    <w:lang w:eastAsia="ru-RU"/>
                  </w:rPr>
                </m:ctrlPr>
              </m:sSubPr>
              <m:e>
                <m:r>
                  <w:rPr>
                    <w:rFonts w:ascii="Cambria Math" w:hAnsi="Cambria Math" w:cs="Times New Roman"/>
                    <w:szCs w:val="28"/>
                    <w:lang w:eastAsia="ru-RU"/>
                  </w:rPr>
                  <m:t>P</m:t>
                </m:r>
              </m:e>
              <m:sub>
                <m:r>
                  <w:rPr>
                    <w:rFonts w:ascii="Cambria Math" w:hAnsi="Cambria Math" w:cs="Times New Roman"/>
                    <w:szCs w:val="28"/>
                    <w:lang w:eastAsia="ru-RU"/>
                  </w:rPr>
                  <m:t>h</m:t>
                </m:r>
              </m:sub>
            </m:sSub>
          </m:den>
        </m:f>
      </m:oMath>
      <w:r w:rsidR="00073C50">
        <w:rPr>
          <w:szCs w:val="28"/>
          <w:lang w:eastAsia="ru-RU"/>
        </w:rPr>
        <w:tab/>
      </w:r>
      <w:r w:rsidR="00073C50">
        <w:rPr>
          <w:szCs w:val="28"/>
          <w:lang w:eastAsia="ru-RU"/>
        </w:rPr>
        <w:tab/>
      </w:r>
      <w:r w:rsidR="00073C50">
        <w:rPr>
          <w:szCs w:val="28"/>
          <w:lang w:eastAsia="ru-RU"/>
        </w:rPr>
        <w:tab/>
      </w:r>
      <w:r w:rsidR="00073C50">
        <w:rPr>
          <w:szCs w:val="28"/>
          <w:lang w:eastAsia="ru-RU"/>
        </w:rPr>
        <w:tab/>
      </w:r>
      <w:r w:rsidR="00073C50">
        <w:rPr>
          <w:szCs w:val="28"/>
          <w:lang w:eastAsia="ru-RU"/>
        </w:rPr>
        <w:tab/>
        <w:t>(6)</w:t>
      </w:r>
    </w:p>
    <w:p w:rsidR="00073C50" w:rsidRPr="00073C50" w:rsidRDefault="00073C50" w:rsidP="00073C50">
      <w:r>
        <w:rPr>
          <w:szCs w:val="28"/>
          <w:lang w:eastAsia="ru-RU"/>
        </w:rPr>
        <w:t>R</w:t>
      </w:r>
      <w:r>
        <w:rPr>
          <w:szCs w:val="28"/>
          <w:vertAlign w:val="subscript"/>
          <w:lang w:eastAsia="ru-RU"/>
        </w:rPr>
        <w:t>av</w:t>
      </w:r>
      <w:r>
        <w:rPr>
          <w:szCs w:val="28"/>
          <w:lang w:eastAsia="ru-RU"/>
        </w:rPr>
        <w:t xml:space="preserve"> describe the available houses on sale, where H</w:t>
      </w:r>
      <w:r>
        <w:rPr>
          <w:szCs w:val="28"/>
          <w:vertAlign w:val="subscript"/>
          <w:lang w:eastAsia="ru-RU"/>
        </w:rPr>
        <w:t>av</w:t>
      </w:r>
      <w:r>
        <w:rPr>
          <w:szCs w:val="28"/>
          <w:lang w:eastAsia="ru-RU"/>
        </w:rPr>
        <w:t xml:space="preserve"> is total available houses, T</w:t>
      </w:r>
      <w:r>
        <w:rPr>
          <w:szCs w:val="28"/>
          <w:vertAlign w:val="subscript"/>
          <w:lang w:eastAsia="ru-RU"/>
        </w:rPr>
        <w:t>h</w:t>
      </w:r>
      <w:r>
        <w:rPr>
          <w:szCs w:val="28"/>
          <w:lang w:eastAsia="ru-RU"/>
        </w:rPr>
        <w:t xml:space="preserve"> time constant associated with house buying.  R</w:t>
      </w:r>
      <w:r>
        <w:rPr>
          <w:szCs w:val="28"/>
          <w:vertAlign w:val="subscript"/>
          <w:lang w:eastAsia="ru-RU"/>
        </w:rPr>
        <w:t>fin</w:t>
      </w:r>
      <w:r>
        <w:rPr>
          <w:szCs w:val="28"/>
          <w:lang w:eastAsia="ru-RU"/>
        </w:rPr>
        <w:t xml:space="preserve"> – buying rate as demand for the houses, r</w:t>
      </w:r>
      <w:r>
        <w:rPr>
          <w:szCs w:val="28"/>
          <w:lang w:eastAsia="ru-RU"/>
        </w:rPr>
        <w:softHyphen/>
      </w:r>
      <w:r>
        <w:rPr>
          <w:szCs w:val="28"/>
          <w:vertAlign w:val="subscript"/>
          <w:lang w:eastAsia="ru-RU"/>
        </w:rPr>
        <w:t>m</w:t>
      </w:r>
      <w:r>
        <w:rPr>
          <w:szCs w:val="28"/>
          <w:lang w:eastAsia="ru-RU"/>
        </w:rPr>
        <w:t xml:space="preserve"> – portion of cash for the loan.</w:t>
      </w:r>
    </w:p>
    <w:p w:rsidR="00283D27" w:rsidRDefault="00822310" w:rsidP="00283D27">
      <w:pPr>
        <w:ind w:firstLine="0"/>
        <w:jc w:val="center"/>
        <w:outlineLvl w:val="0"/>
        <w:rPr>
          <w:b/>
        </w:rPr>
      </w:pPr>
      <w:r w:rsidRPr="00822310">
        <w:rPr>
          <w:b/>
        </w:rPr>
        <w:t>Results and D</w:t>
      </w:r>
      <w:r w:rsidR="001D3C88" w:rsidRPr="00822310">
        <w:rPr>
          <w:b/>
        </w:rPr>
        <w:t>iscussion</w:t>
      </w:r>
    </w:p>
    <w:p w:rsidR="00BF33F1" w:rsidRDefault="007A2702" w:rsidP="00BF33F1">
      <w:pPr>
        <w:keepNext/>
        <w:ind w:firstLine="1134"/>
        <w:outlineLvl w:val="0"/>
      </w:pPr>
      <w:r>
        <w:t xml:space="preserve">In the below figure we can see the result of model. </w:t>
      </w:r>
      <w:r w:rsidRPr="007A2702">
        <w:rPr>
          <w:rFonts w:cs="Times New Roman"/>
          <w:szCs w:val="28"/>
        </w:rPr>
        <w:t>We will see that, by utilizing subprime loan availability as a trigger, more purchasers would be</w:t>
      </w:r>
      <w:r w:rsidR="00BF33F1">
        <w:rPr>
          <w:rFonts w:cs="Times New Roman"/>
          <w:szCs w:val="28"/>
        </w:rPr>
        <w:t xml:space="preserve"> </w:t>
      </w:r>
      <w:r w:rsidRPr="007A2702">
        <w:rPr>
          <w:rFonts w:cs="Times New Roman"/>
          <w:szCs w:val="28"/>
        </w:rPr>
        <w:lastRenderedPageBreak/>
        <w:t>pulled in towards obtaining houses.</w:t>
      </w:r>
      <w:r>
        <w:rPr>
          <w:rFonts w:cs="Times New Roman"/>
          <w:szCs w:val="28"/>
        </w:rPr>
        <w:t xml:space="preserve"> </w:t>
      </w:r>
      <w:r w:rsidR="00283D27">
        <w:rPr>
          <w:sz w:val="24"/>
        </w:rPr>
        <w:t xml:space="preserve">   </w:t>
      </w:r>
      <w:r w:rsidR="00283D27">
        <w:rPr>
          <w:noProof/>
          <w:sz w:val="24"/>
          <w:lang w:val="ru-RU" w:eastAsia="ru-RU"/>
        </w:rPr>
        <w:drawing>
          <wp:inline distT="0" distB="0" distL="0" distR="0">
            <wp:extent cx="5756400" cy="2012400"/>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pn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6400" cy="2012400"/>
                    </a:xfrm>
                    <a:prstGeom prst="rect">
                      <a:avLst/>
                    </a:prstGeom>
                  </pic:spPr>
                </pic:pic>
              </a:graphicData>
            </a:graphic>
          </wp:inline>
        </w:drawing>
      </w:r>
    </w:p>
    <w:p w:rsidR="00BF33F1" w:rsidRPr="00BF33F1" w:rsidRDefault="00BF33F1" w:rsidP="00BF33F1">
      <w:pPr>
        <w:pStyle w:val="a6"/>
        <w:ind w:left="720" w:firstLine="720"/>
        <w:rPr>
          <w:b w:val="0"/>
          <w:color w:val="auto"/>
          <w:sz w:val="24"/>
          <w:szCs w:val="24"/>
        </w:rPr>
      </w:pPr>
      <w:r w:rsidRPr="00BF33F1">
        <w:rPr>
          <w:b w:val="0"/>
          <w:color w:val="auto"/>
          <w:sz w:val="24"/>
          <w:szCs w:val="24"/>
        </w:rPr>
        <w:t>Figure 3- Subprime Loan Availability and Mortgage backed Asset Value</w:t>
      </w:r>
    </w:p>
    <w:p w:rsidR="00283D27" w:rsidRDefault="00BF33F1" w:rsidP="00C56415">
      <w:pPr>
        <w:ind w:firstLine="720"/>
        <w:outlineLvl w:val="0"/>
      </w:pPr>
      <w:r w:rsidRPr="00BF33F1">
        <w:t>This will push the aggregate mortgage-backed esteem in the banking system higher, hence making the total expected mortgage payment higher than the total affordable payment. Thus, this prompts credit defaulting and foreclosure, which lead further to bring about, bank bankruptcy.</w:t>
      </w:r>
    </w:p>
    <w:p w:rsidR="00C56415" w:rsidRPr="00BF33F1" w:rsidRDefault="00C56415" w:rsidP="00BF33F1">
      <w:pPr>
        <w:ind w:firstLine="0"/>
        <w:outlineLvl w:val="0"/>
      </w:pPr>
      <w:r w:rsidRPr="00205CB6">
        <w:rPr>
          <w:noProof/>
          <w:color w:val="000000" w:themeColor="text1"/>
          <w:lang w:val="ru-RU" w:eastAsia="ru-RU"/>
        </w:rPr>
        <w:drawing>
          <wp:anchor distT="0" distB="0" distL="114300" distR="114300" simplePos="0" relativeHeight="251659264" behindDoc="1" locked="0" layoutInCell="1" allowOverlap="1">
            <wp:simplePos x="0" y="0"/>
            <wp:positionH relativeFrom="column">
              <wp:posOffset>-3810</wp:posOffset>
            </wp:positionH>
            <wp:positionV relativeFrom="paragraph">
              <wp:posOffset>97790</wp:posOffset>
            </wp:positionV>
            <wp:extent cx="2453005" cy="1749425"/>
            <wp:effectExtent l="0" t="0" r="4445" b="3175"/>
            <wp:wrapSquare wrapText="bothSides"/>
            <wp:docPr id="224266" name="Рисунок 22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53005" cy="1749425"/>
                    </a:xfrm>
                    <a:prstGeom prst="rect">
                      <a:avLst/>
                    </a:prstGeom>
                  </pic:spPr>
                </pic:pic>
              </a:graphicData>
            </a:graphic>
          </wp:anchor>
        </w:drawing>
      </w:r>
      <w:r>
        <w:t xml:space="preserve">    </w:t>
      </w:r>
      <w:r w:rsidRPr="007A22BC">
        <w:rPr>
          <w:noProof/>
          <w:color w:val="000000" w:themeColor="text1"/>
          <w:lang w:val="ru-RU" w:eastAsia="ru-RU"/>
        </w:rPr>
        <w:drawing>
          <wp:inline distT="0" distB="0" distL="0" distR="0">
            <wp:extent cx="2655277" cy="1846383"/>
            <wp:effectExtent l="0" t="0" r="0" b="1905"/>
            <wp:docPr id="224268" name="Рисунок 224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55276" cy="1846382"/>
                    </a:xfrm>
                    <a:prstGeom prst="rect">
                      <a:avLst/>
                    </a:prstGeom>
                  </pic:spPr>
                </pic:pic>
              </a:graphicData>
            </a:graphic>
          </wp:inline>
        </w:drawing>
      </w:r>
    </w:p>
    <w:p w:rsidR="00C56415" w:rsidRPr="00BF33F1" w:rsidRDefault="00C56415" w:rsidP="00C56415">
      <w:pPr>
        <w:pStyle w:val="a6"/>
        <w:ind w:left="720" w:firstLine="720"/>
        <w:jc w:val="center"/>
        <w:rPr>
          <w:b w:val="0"/>
          <w:color w:val="auto"/>
          <w:sz w:val="24"/>
          <w:szCs w:val="24"/>
        </w:rPr>
      </w:pPr>
      <w:r w:rsidRPr="00BF33F1">
        <w:rPr>
          <w:b w:val="0"/>
          <w:color w:val="auto"/>
          <w:sz w:val="24"/>
          <w:szCs w:val="24"/>
        </w:rPr>
        <w:t xml:space="preserve">Figure </w:t>
      </w:r>
      <w:r>
        <w:rPr>
          <w:b w:val="0"/>
          <w:color w:val="auto"/>
          <w:sz w:val="24"/>
          <w:szCs w:val="24"/>
        </w:rPr>
        <w:t>4</w:t>
      </w:r>
      <w:r w:rsidRPr="00BF33F1">
        <w:rPr>
          <w:b w:val="0"/>
          <w:color w:val="auto"/>
          <w:sz w:val="24"/>
          <w:szCs w:val="24"/>
        </w:rPr>
        <w:t xml:space="preserve">- </w:t>
      </w:r>
      <w:r>
        <w:rPr>
          <w:b w:val="0"/>
          <w:color w:val="auto"/>
          <w:sz w:val="24"/>
          <w:szCs w:val="24"/>
        </w:rPr>
        <w:t>Foreclose value</w:t>
      </w:r>
      <w:r w:rsidRPr="00BF33F1">
        <w:rPr>
          <w:b w:val="0"/>
          <w:color w:val="auto"/>
          <w:sz w:val="24"/>
          <w:szCs w:val="24"/>
        </w:rPr>
        <w:t xml:space="preserve"> and </w:t>
      </w:r>
      <w:r>
        <w:rPr>
          <w:b w:val="0"/>
          <w:color w:val="auto"/>
          <w:sz w:val="24"/>
          <w:szCs w:val="24"/>
        </w:rPr>
        <w:t>Bank Insolvency</w:t>
      </w:r>
    </w:p>
    <w:p w:rsidR="000E2DD0" w:rsidRDefault="000E2DD0" w:rsidP="00C56415">
      <w:pPr>
        <w:ind w:left="2880" w:firstLine="720"/>
        <w:outlineLvl w:val="0"/>
      </w:pPr>
    </w:p>
    <w:p w:rsidR="0067738A" w:rsidRPr="00C56415" w:rsidRDefault="0067738A" w:rsidP="00C56415">
      <w:pPr>
        <w:ind w:left="2880" w:firstLine="720"/>
        <w:outlineLvl w:val="0"/>
      </w:pPr>
      <w:r w:rsidRPr="0067738A">
        <w:rPr>
          <w:b/>
        </w:rPr>
        <w:t>References</w:t>
      </w:r>
    </w:p>
    <w:p w:rsidR="0067738A" w:rsidRPr="0067738A" w:rsidRDefault="0067738A" w:rsidP="004B4C65">
      <w:r>
        <w:t xml:space="preserve">1. </w:t>
      </w:r>
      <w:r w:rsidR="004B4C65">
        <w:t>M.G. Crouhy, R.A. Jarrow and S.M. Turnbull, 2008, The Subprime Credit Crisis of 07, Social Sciences Research Network, http://www.ssrn.com.</w:t>
      </w:r>
    </w:p>
    <w:p w:rsidR="0067738A" w:rsidRPr="00BC23B8" w:rsidRDefault="00486430" w:rsidP="000E2DD0">
      <w:r>
        <w:t xml:space="preserve">2. </w:t>
      </w:r>
      <w:r w:rsidR="00EC3ACC">
        <w:t xml:space="preserve">F.G. Garcia-Ochoa, 1996, Reputation in Banking </w:t>
      </w:r>
      <w:r w:rsidR="00461A47">
        <w:t>and Deposit</w:t>
      </w:r>
      <w:r w:rsidR="00EC3ACC">
        <w:t xml:space="preserve"> Insurance: the Dynamics of Borrowing and Lending under Regulation. The 14thInternational Conference of the System Dynamics Society</w:t>
      </w:r>
    </w:p>
    <w:sectPr w:rsidR="0067738A" w:rsidRPr="00BC23B8" w:rsidSect="00232B18">
      <w:headerReference w:type="default" r:id="rId11"/>
      <w:footerReference w:type="default" r:id="rId12"/>
      <w:pgSz w:w="11900" w:h="1684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8C1" w:rsidRDefault="009148C1" w:rsidP="00A4684F">
      <w:pPr>
        <w:spacing w:before="0" w:after="0" w:line="240" w:lineRule="auto"/>
      </w:pPr>
      <w:r>
        <w:separator/>
      </w:r>
    </w:p>
  </w:endnote>
  <w:endnote w:type="continuationSeparator" w:id="1">
    <w:p w:rsidR="009148C1" w:rsidRDefault="009148C1" w:rsidP="00A4684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Grande CY">
    <w:charset w:val="59"/>
    <w:family w:val="auto"/>
    <w:pitch w:val="variable"/>
    <w:sig w:usb0="E1000AEF" w:usb1="5000A1FF" w:usb2="00000000" w:usb3="00000000" w:csb0="000001BF" w:csb1="00000000"/>
  </w:font>
  <w:font w:name="Cambria Math">
    <w:panose1 w:val="02040503050406030204"/>
    <w:charset w:val="CC"/>
    <w:family w:val="roman"/>
    <w:pitch w:val="variable"/>
    <w:sig w:usb0="A00002EF" w:usb1="420020E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84F" w:rsidRPr="00826E1F" w:rsidRDefault="00A4684F" w:rsidP="00A4684F">
    <w:pPr>
      <w:pStyle w:val="a7"/>
      <w:jc w:val="center"/>
      <w:rPr>
        <w:i/>
        <w:color w:val="548DD4"/>
      </w:rPr>
    </w:pPr>
    <w:r>
      <w:rPr>
        <w:i/>
      </w:rPr>
      <w:t xml:space="preserve">International Scientific Journal </w:t>
    </w:r>
    <w:r>
      <w:rPr>
        <w:i/>
        <w:color w:val="548DD4"/>
      </w:rPr>
      <w:t>http://www.inter-nauka.com/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8C1" w:rsidRDefault="009148C1" w:rsidP="00A4684F">
      <w:pPr>
        <w:spacing w:before="0" w:after="0" w:line="240" w:lineRule="auto"/>
      </w:pPr>
      <w:r>
        <w:separator/>
      </w:r>
    </w:p>
  </w:footnote>
  <w:footnote w:type="continuationSeparator" w:id="1">
    <w:p w:rsidR="009148C1" w:rsidRDefault="009148C1" w:rsidP="00A4684F">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84F" w:rsidRPr="00826E1F" w:rsidRDefault="00A4684F" w:rsidP="00A4684F">
    <w:pPr>
      <w:pStyle w:val="a7"/>
      <w:jc w:val="center"/>
      <w:rPr>
        <w:i/>
        <w:color w:val="548DD4"/>
      </w:rPr>
    </w:pPr>
    <w:r>
      <w:rPr>
        <w:i/>
      </w:rPr>
      <w:t xml:space="preserve">International Scientific Journal </w:t>
    </w:r>
    <w:r>
      <w:rPr>
        <w:i/>
        <w:color w:val="548DD4"/>
      </w:rPr>
      <w:t>http://www.inter-nauka.com/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useFELayout/>
  </w:compat>
  <w:rsids>
    <w:rsidRoot w:val="007652D9"/>
    <w:rsid w:val="00010A70"/>
    <w:rsid w:val="00022202"/>
    <w:rsid w:val="00056A90"/>
    <w:rsid w:val="00073C50"/>
    <w:rsid w:val="000958FE"/>
    <w:rsid w:val="00095ED4"/>
    <w:rsid w:val="000A2F1B"/>
    <w:rsid w:val="000A5254"/>
    <w:rsid w:val="000E2DD0"/>
    <w:rsid w:val="00112D8C"/>
    <w:rsid w:val="00144864"/>
    <w:rsid w:val="001A3EFC"/>
    <w:rsid w:val="001D264A"/>
    <w:rsid w:val="001D3C88"/>
    <w:rsid w:val="00223531"/>
    <w:rsid w:val="00223A81"/>
    <w:rsid w:val="00232B18"/>
    <w:rsid w:val="002459D3"/>
    <w:rsid w:val="00283D27"/>
    <w:rsid w:val="002B4750"/>
    <w:rsid w:val="0037034B"/>
    <w:rsid w:val="00384EED"/>
    <w:rsid w:val="003A0758"/>
    <w:rsid w:val="003F35D4"/>
    <w:rsid w:val="003F7F99"/>
    <w:rsid w:val="0044099D"/>
    <w:rsid w:val="00442766"/>
    <w:rsid w:val="00461A47"/>
    <w:rsid w:val="00486430"/>
    <w:rsid w:val="004B4C65"/>
    <w:rsid w:val="004D6D91"/>
    <w:rsid w:val="00520901"/>
    <w:rsid w:val="00523DFC"/>
    <w:rsid w:val="00541557"/>
    <w:rsid w:val="005476B9"/>
    <w:rsid w:val="005760AC"/>
    <w:rsid w:val="005C7706"/>
    <w:rsid w:val="005E3D87"/>
    <w:rsid w:val="005F28BD"/>
    <w:rsid w:val="00632CA2"/>
    <w:rsid w:val="0067738A"/>
    <w:rsid w:val="0068037C"/>
    <w:rsid w:val="00684EBF"/>
    <w:rsid w:val="006971E5"/>
    <w:rsid w:val="006F3B83"/>
    <w:rsid w:val="00711BC2"/>
    <w:rsid w:val="007161EE"/>
    <w:rsid w:val="00723A77"/>
    <w:rsid w:val="00736461"/>
    <w:rsid w:val="007457CA"/>
    <w:rsid w:val="00751202"/>
    <w:rsid w:val="00757B85"/>
    <w:rsid w:val="007652D9"/>
    <w:rsid w:val="00770ADC"/>
    <w:rsid w:val="007713FA"/>
    <w:rsid w:val="007A2702"/>
    <w:rsid w:val="007A5439"/>
    <w:rsid w:val="007B3CC8"/>
    <w:rsid w:val="007D08E4"/>
    <w:rsid w:val="007E0966"/>
    <w:rsid w:val="007E76BE"/>
    <w:rsid w:val="007F7C03"/>
    <w:rsid w:val="0081397C"/>
    <w:rsid w:val="00822310"/>
    <w:rsid w:val="008312B3"/>
    <w:rsid w:val="008441A7"/>
    <w:rsid w:val="00883CA5"/>
    <w:rsid w:val="00892ED8"/>
    <w:rsid w:val="00897F0B"/>
    <w:rsid w:val="009148C1"/>
    <w:rsid w:val="00915F82"/>
    <w:rsid w:val="00951B6B"/>
    <w:rsid w:val="00970386"/>
    <w:rsid w:val="009B11B6"/>
    <w:rsid w:val="009B35B8"/>
    <w:rsid w:val="009C5BAE"/>
    <w:rsid w:val="00A279E2"/>
    <w:rsid w:val="00A40C26"/>
    <w:rsid w:val="00A4684F"/>
    <w:rsid w:val="00A744F5"/>
    <w:rsid w:val="00A84432"/>
    <w:rsid w:val="00AA3111"/>
    <w:rsid w:val="00AA3144"/>
    <w:rsid w:val="00AC75F3"/>
    <w:rsid w:val="00AF1C19"/>
    <w:rsid w:val="00AF7B42"/>
    <w:rsid w:val="00B55929"/>
    <w:rsid w:val="00B65F6B"/>
    <w:rsid w:val="00B6693D"/>
    <w:rsid w:val="00BB27ED"/>
    <w:rsid w:val="00BC23B8"/>
    <w:rsid w:val="00BD4121"/>
    <w:rsid w:val="00BE4559"/>
    <w:rsid w:val="00BF33F1"/>
    <w:rsid w:val="00BF4392"/>
    <w:rsid w:val="00C56415"/>
    <w:rsid w:val="00C77D59"/>
    <w:rsid w:val="00C95674"/>
    <w:rsid w:val="00CA2504"/>
    <w:rsid w:val="00CF1400"/>
    <w:rsid w:val="00D26A02"/>
    <w:rsid w:val="00D26D39"/>
    <w:rsid w:val="00D43872"/>
    <w:rsid w:val="00D44DEF"/>
    <w:rsid w:val="00D62923"/>
    <w:rsid w:val="00DB13BE"/>
    <w:rsid w:val="00DD7694"/>
    <w:rsid w:val="00DF1ACF"/>
    <w:rsid w:val="00E125B8"/>
    <w:rsid w:val="00E36E62"/>
    <w:rsid w:val="00E61F55"/>
    <w:rsid w:val="00E72752"/>
    <w:rsid w:val="00E904A1"/>
    <w:rsid w:val="00EB6B52"/>
    <w:rsid w:val="00EC3ACC"/>
    <w:rsid w:val="00EC5B0E"/>
    <w:rsid w:val="00EF13D6"/>
    <w:rsid w:val="00F06681"/>
    <w:rsid w:val="00F663D2"/>
    <w:rsid w:val="00F93089"/>
    <w:rsid w:val="00FF36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9D3"/>
    <w:pPr>
      <w:spacing w:before="120" w:after="120" w:line="360" w:lineRule="auto"/>
      <w:ind w:firstLine="709"/>
      <w:jc w:val="both"/>
    </w:pPr>
    <w:rPr>
      <w:rFonts w:ascii="Times New Roman" w:hAnsi="Times New Roman"/>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744F5"/>
    <w:rPr>
      <w:color w:val="808080"/>
    </w:rPr>
  </w:style>
  <w:style w:type="paragraph" w:styleId="a4">
    <w:name w:val="Balloon Text"/>
    <w:basedOn w:val="a"/>
    <w:link w:val="a5"/>
    <w:uiPriority w:val="99"/>
    <w:semiHidden/>
    <w:unhideWhenUsed/>
    <w:rsid w:val="00A744F5"/>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A744F5"/>
    <w:rPr>
      <w:rFonts w:ascii="Lucida Grande CY" w:hAnsi="Lucida Grande CY" w:cs="Lucida Grande CY"/>
      <w:sz w:val="18"/>
      <w:szCs w:val="18"/>
      <w:lang w:val="en-GB"/>
    </w:rPr>
  </w:style>
  <w:style w:type="paragraph" w:styleId="a6">
    <w:name w:val="caption"/>
    <w:basedOn w:val="a"/>
    <w:next w:val="a"/>
    <w:uiPriority w:val="35"/>
    <w:semiHidden/>
    <w:unhideWhenUsed/>
    <w:qFormat/>
    <w:rsid w:val="00283D27"/>
    <w:pPr>
      <w:spacing w:before="0" w:after="200" w:line="240" w:lineRule="auto"/>
    </w:pPr>
    <w:rPr>
      <w:b/>
      <w:bCs/>
      <w:color w:val="4F81BD" w:themeColor="accent1"/>
      <w:sz w:val="18"/>
      <w:szCs w:val="18"/>
    </w:rPr>
  </w:style>
  <w:style w:type="paragraph" w:styleId="a7">
    <w:name w:val="header"/>
    <w:basedOn w:val="a"/>
    <w:link w:val="a8"/>
    <w:uiPriority w:val="99"/>
    <w:unhideWhenUsed/>
    <w:rsid w:val="00A4684F"/>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A4684F"/>
    <w:rPr>
      <w:rFonts w:ascii="Times New Roman" w:hAnsi="Times New Roman"/>
      <w:sz w:val="28"/>
      <w:lang w:val="en-US"/>
    </w:rPr>
  </w:style>
  <w:style w:type="paragraph" w:styleId="a9">
    <w:name w:val="footer"/>
    <w:basedOn w:val="a"/>
    <w:link w:val="aa"/>
    <w:uiPriority w:val="99"/>
    <w:unhideWhenUsed/>
    <w:rsid w:val="00A4684F"/>
    <w:pPr>
      <w:tabs>
        <w:tab w:val="center" w:pos="4677"/>
        <w:tab w:val="right" w:pos="9355"/>
      </w:tabs>
      <w:spacing w:before="0" w:after="0" w:line="240" w:lineRule="auto"/>
    </w:pPr>
  </w:style>
  <w:style w:type="character" w:customStyle="1" w:styleId="aa">
    <w:name w:val="Нижний колонтитул Знак"/>
    <w:basedOn w:val="a0"/>
    <w:link w:val="a9"/>
    <w:uiPriority w:val="99"/>
    <w:rsid w:val="00A4684F"/>
    <w:rPr>
      <w:rFonts w:ascii="Times New Roman" w:hAnsi="Times New Roman"/>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9D3"/>
    <w:pPr>
      <w:spacing w:before="120" w:after="120" w:line="360" w:lineRule="auto"/>
      <w:ind w:firstLine="709"/>
      <w:jc w:val="both"/>
    </w:pPr>
    <w:rPr>
      <w:rFonts w:ascii="Times New Roman" w:hAnsi="Times New Roman"/>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744F5"/>
    <w:rPr>
      <w:color w:val="808080"/>
    </w:rPr>
  </w:style>
  <w:style w:type="paragraph" w:styleId="a4">
    <w:name w:val="Balloon Text"/>
    <w:basedOn w:val="a"/>
    <w:link w:val="a5"/>
    <w:uiPriority w:val="99"/>
    <w:semiHidden/>
    <w:unhideWhenUsed/>
    <w:rsid w:val="00A744F5"/>
    <w:rPr>
      <w:rFonts w:ascii="Lucida Grande CY" w:hAnsi="Lucida Grande CY" w:cs="Lucida Grande CY"/>
      <w:sz w:val="18"/>
      <w:szCs w:val="18"/>
    </w:rPr>
  </w:style>
  <w:style w:type="character" w:customStyle="1" w:styleId="a5">
    <w:name w:val="Текст выноски Знак"/>
    <w:basedOn w:val="a0"/>
    <w:link w:val="a4"/>
    <w:uiPriority w:val="99"/>
    <w:semiHidden/>
    <w:rsid w:val="00A744F5"/>
    <w:rPr>
      <w:rFonts w:ascii="Lucida Grande CY" w:hAnsi="Lucida Grande CY" w:cs="Lucida Grande CY"/>
      <w:sz w:val="18"/>
      <w:szCs w:val="18"/>
      <w:lang w:val="en-GB"/>
    </w:rPr>
  </w:style>
  <w:style w:type="paragraph" w:styleId="a6">
    <w:name w:val="caption"/>
    <w:basedOn w:val="a"/>
    <w:next w:val="a"/>
    <w:uiPriority w:val="35"/>
    <w:semiHidden/>
    <w:unhideWhenUsed/>
    <w:qFormat/>
    <w:rsid w:val="00283D27"/>
    <w:pPr>
      <w:spacing w:before="0"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4798002">
      <w:bodyDiv w:val="1"/>
      <w:marLeft w:val="0"/>
      <w:marRight w:val="0"/>
      <w:marTop w:val="0"/>
      <w:marBottom w:val="0"/>
      <w:divBdr>
        <w:top w:val="none" w:sz="0" w:space="0" w:color="auto"/>
        <w:left w:val="none" w:sz="0" w:space="0" w:color="auto"/>
        <w:bottom w:val="none" w:sz="0" w:space="0" w:color="auto"/>
        <w:right w:val="none" w:sz="0" w:space="0" w:color="auto"/>
      </w:divBdr>
      <w:divsChild>
        <w:div w:id="1671323518">
          <w:marLeft w:val="0"/>
          <w:marRight w:val="0"/>
          <w:marTop w:val="0"/>
          <w:marBottom w:val="0"/>
          <w:divBdr>
            <w:top w:val="none" w:sz="0" w:space="0" w:color="auto"/>
            <w:left w:val="none" w:sz="0" w:space="0" w:color="auto"/>
            <w:bottom w:val="none" w:sz="0" w:space="0" w:color="auto"/>
            <w:right w:val="none" w:sz="0" w:space="0" w:color="auto"/>
          </w:divBdr>
        </w:div>
        <w:div w:id="298999938">
          <w:marLeft w:val="0"/>
          <w:marRight w:val="0"/>
          <w:marTop w:val="0"/>
          <w:marBottom w:val="0"/>
          <w:divBdr>
            <w:top w:val="none" w:sz="0" w:space="0" w:color="auto"/>
            <w:left w:val="none" w:sz="0" w:space="0" w:color="auto"/>
            <w:bottom w:val="none" w:sz="0" w:space="0" w:color="auto"/>
            <w:right w:val="none" w:sz="0" w:space="0" w:color="auto"/>
          </w:divBdr>
        </w:div>
        <w:div w:id="1987659626">
          <w:marLeft w:val="0"/>
          <w:marRight w:val="0"/>
          <w:marTop w:val="0"/>
          <w:marBottom w:val="0"/>
          <w:divBdr>
            <w:top w:val="none" w:sz="0" w:space="0" w:color="auto"/>
            <w:left w:val="none" w:sz="0" w:space="0" w:color="auto"/>
            <w:bottom w:val="none" w:sz="0" w:space="0" w:color="auto"/>
            <w:right w:val="none" w:sz="0" w:space="0" w:color="auto"/>
          </w:divBdr>
        </w:div>
        <w:div w:id="937523426">
          <w:marLeft w:val="0"/>
          <w:marRight w:val="0"/>
          <w:marTop w:val="0"/>
          <w:marBottom w:val="0"/>
          <w:divBdr>
            <w:top w:val="none" w:sz="0" w:space="0" w:color="auto"/>
            <w:left w:val="none" w:sz="0" w:space="0" w:color="auto"/>
            <w:bottom w:val="none" w:sz="0" w:space="0" w:color="auto"/>
            <w:right w:val="none" w:sz="0" w:space="0" w:color="auto"/>
          </w:divBdr>
        </w:div>
        <w:div w:id="721486522">
          <w:marLeft w:val="0"/>
          <w:marRight w:val="0"/>
          <w:marTop w:val="0"/>
          <w:marBottom w:val="0"/>
          <w:divBdr>
            <w:top w:val="none" w:sz="0" w:space="0" w:color="auto"/>
            <w:left w:val="none" w:sz="0" w:space="0" w:color="auto"/>
            <w:bottom w:val="none" w:sz="0" w:space="0" w:color="auto"/>
            <w:right w:val="none" w:sz="0" w:space="0" w:color="auto"/>
          </w:divBdr>
        </w:div>
        <w:div w:id="356666217">
          <w:marLeft w:val="0"/>
          <w:marRight w:val="0"/>
          <w:marTop w:val="0"/>
          <w:marBottom w:val="0"/>
          <w:divBdr>
            <w:top w:val="none" w:sz="0" w:space="0" w:color="auto"/>
            <w:left w:val="none" w:sz="0" w:space="0" w:color="auto"/>
            <w:bottom w:val="none" w:sz="0" w:space="0" w:color="auto"/>
            <w:right w:val="none" w:sz="0" w:space="0" w:color="auto"/>
          </w:divBdr>
        </w:div>
        <w:div w:id="727845398">
          <w:marLeft w:val="0"/>
          <w:marRight w:val="0"/>
          <w:marTop w:val="0"/>
          <w:marBottom w:val="0"/>
          <w:divBdr>
            <w:top w:val="none" w:sz="0" w:space="0" w:color="auto"/>
            <w:left w:val="none" w:sz="0" w:space="0" w:color="auto"/>
            <w:bottom w:val="none" w:sz="0" w:space="0" w:color="auto"/>
            <w:right w:val="none" w:sz="0" w:space="0" w:color="auto"/>
          </w:divBdr>
        </w:div>
        <w:div w:id="2045012499">
          <w:marLeft w:val="0"/>
          <w:marRight w:val="0"/>
          <w:marTop w:val="0"/>
          <w:marBottom w:val="0"/>
          <w:divBdr>
            <w:top w:val="none" w:sz="0" w:space="0" w:color="auto"/>
            <w:left w:val="none" w:sz="0" w:space="0" w:color="auto"/>
            <w:bottom w:val="none" w:sz="0" w:space="0" w:color="auto"/>
            <w:right w:val="none" w:sz="0" w:space="0" w:color="auto"/>
          </w:divBdr>
        </w:div>
        <w:div w:id="233858425">
          <w:marLeft w:val="0"/>
          <w:marRight w:val="0"/>
          <w:marTop w:val="0"/>
          <w:marBottom w:val="0"/>
          <w:divBdr>
            <w:top w:val="none" w:sz="0" w:space="0" w:color="auto"/>
            <w:left w:val="none" w:sz="0" w:space="0" w:color="auto"/>
            <w:bottom w:val="none" w:sz="0" w:space="0" w:color="auto"/>
            <w:right w:val="none" w:sz="0" w:space="0" w:color="auto"/>
          </w:divBdr>
        </w:div>
        <w:div w:id="2052340027">
          <w:marLeft w:val="0"/>
          <w:marRight w:val="0"/>
          <w:marTop w:val="0"/>
          <w:marBottom w:val="0"/>
          <w:divBdr>
            <w:top w:val="none" w:sz="0" w:space="0" w:color="auto"/>
            <w:left w:val="none" w:sz="0" w:space="0" w:color="auto"/>
            <w:bottom w:val="none" w:sz="0" w:space="0" w:color="auto"/>
            <w:right w:val="none" w:sz="0" w:space="0" w:color="auto"/>
          </w:divBdr>
        </w:div>
        <w:div w:id="443186450">
          <w:marLeft w:val="0"/>
          <w:marRight w:val="0"/>
          <w:marTop w:val="0"/>
          <w:marBottom w:val="0"/>
          <w:divBdr>
            <w:top w:val="none" w:sz="0" w:space="0" w:color="auto"/>
            <w:left w:val="none" w:sz="0" w:space="0" w:color="auto"/>
            <w:bottom w:val="none" w:sz="0" w:space="0" w:color="auto"/>
            <w:right w:val="none" w:sz="0" w:space="0" w:color="auto"/>
          </w:divBdr>
        </w:div>
        <w:div w:id="1035078549">
          <w:marLeft w:val="0"/>
          <w:marRight w:val="0"/>
          <w:marTop w:val="0"/>
          <w:marBottom w:val="0"/>
          <w:divBdr>
            <w:top w:val="none" w:sz="0" w:space="0" w:color="auto"/>
            <w:left w:val="none" w:sz="0" w:space="0" w:color="auto"/>
            <w:bottom w:val="none" w:sz="0" w:space="0" w:color="auto"/>
            <w:right w:val="none" w:sz="0" w:space="0" w:color="auto"/>
          </w:divBdr>
        </w:div>
        <w:div w:id="1571038742">
          <w:marLeft w:val="0"/>
          <w:marRight w:val="0"/>
          <w:marTop w:val="0"/>
          <w:marBottom w:val="0"/>
          <w:divBdr>
            <w:top w:val="none" w:sz="0" w:space="0" w:color="auto"/>
            <w:left w:val="none" w:sz="0" w:space="0" w:color="auto"/>
            <w:bottom w:val="none" w:sz="0" w:space="0" w:color="auto"/>
            <w:right w:val="none" w:sz="0" w:space="0" w:color="auto"/>
          </w:divBdr>
        </w:div>
        <w:div w:id="1058434180">
          <w:marLeft w:val="0"/>
          <w:marRight w:val="0"/>
          <w:marTop w:val="0"/>
          <w:marBottom w:val="0"/>
          <w:divBdr>
            <w:top w:val="none" w:sz="0" w:space="0" w:color="auto"/>
            <w:left w:val="none" w:sz="0" w:space="0" w:color="auto"/>
            <w:bottom w:val="none" w:sz="0" w:space="0" w:color="auto"/>
            <w:right w:val="none" w:sz="0" w:space="0" w:color="auto"/>
          </w:divBdr>
        </w:div>
        <w:div w:id="618537308">
          <w:marLeft w:val="0"/>
          <w:marRight w:val="0"/>
          <w:marTop w:val="0"/>
          <w:marBottom w:val="0"/>
          <w:divBdr>
            <w:top w:val="none" w:sz="0" w:space="0" w:color="auto"/>
            <w:left w:val="none" w:sz="0" w:space="0" w:color="auto"/>
            <w:bottom w:val="none" w:sz="0" w:space="0" w:color="auto"/>
            <w:right w:val="none" w:sz="0" w:space="0" w:color="auto"/>
          </w:divBdr>
        </w:div>
        <w:div w:id="1773359057">
          <w:marLeft w:val="0"/>
          <w:marRight w:val="0"/>
          <w:marTop w:val="0"/>
          <w:marBottom w:val="0"/>
          <w:divBdr>
            <w:top w:val="none" w:sz="0" w:space="0" w:color="auto"/>
            <w:left w:val="none" w:sz="0" w:space="0" w:color="auto"/>
            <w:bottom w:val="none" w:sz="0" w:space="0" w:color="auto"/>
            <w:right w:val="none" w:sz="0" w:space="0" w:color="auto"/>
          </w:divBdr>
        </w:div>
        <w:div w:id="574441866">
          <w:marLeft w:val="0"/>
          <w:marRight w:val="0"/>
          <w:marTop w:val="0"/>
          <w:marBottom w:val="0"/>
          <w:divBdr>
            <w:top w:val="none" w:sz="0" w:space="0" w:color="auto"/>
            <w:left w:val="none" w:sz="0" w:space="0" w:color="auto"/>
            <w:bottom w:val="none" w:sz="0" w:space="0" w:color="auto"/>
            <w:right w:val="none" w:sz="0" w:space="0" w:color="auto"/>
          </w:divBdr>
        </w:div>
        <w:div w:id="1287421137">
          <w:marLeft w:val="0"/>
          <w:marRight w:val="0"/>
          <w:marTop w:val="0"/>
          <w:marBottom w:val="0"/>
          <w:divBdr>
            <w:top w:val="none" w:sz="0" w:space="0" w:color="auto"/>
            <w:left w:val="none" w:sz="0" w:space="0" w:color="auto"/>
            <w:bottom w:val="none" w:sz="0" w:space="0" w:color="auto"/>
            <w:right w:val="none" w:sz="0" w:space="0" w:color="auto"/>
          </w:divBdr>
        </w:div>
        <w:div w:id="162933451">
          <w:marLeft w:val="0"/>
          <w:marRight w:val="0"/>
          <w:marTop w:val="0"/>
          <w:marBottom w:val="0"/>
          <w:divBdr>
            <w:top w:val="none" w:sz="0" w:space="0" w:color="auto"/>
            <w:left w:val="none" w:sz="0" w:space="0" w:color="auto"/>
            <w:bottom w:val="none" w:sz="0" w:space="0" w:color="auto"/>
            <w:right w:val="none" w:sz="0" w:space="0" w:color="auto"/>
          </w:divBdr>
        </w:div>
        <w:div w:id="974068335">
          <w:marLeft w:val="0"/>
          <w:marRight w:val="0"/>
          <w:marTop w:val="0"/>
          <w:marBottom w:val="0"/>
          <w:divBdr>
            <w:top w:val="none" w:sz="0" w:space="0" w:color="auto"/>
            <w:left w:val="none" w:sz="0" w:space="0" w:color="auto"/>
            <w:bottom w:val="none" w:sz="0" w:space="0" w:color="auto"/>
            <w:right w:val="none" w:sz="0" w:space="0" w:color="auto"/>
          </w:divBdr>
        </w:div>
        <w:div w:id="699285247">
          <w:marLeft w:val="0"/>
          <w:marRight w:val="0"/>
          <w:marTop w:val="0"/>
          <w:marBottom w:val="0"/>
          <w:divBdr>
            <w:top w:val="none" w:sz="0" w:space="0" w:color="auto"/>
            <w:left w:val="none" w:sz="0" w:space="0" w:color="auto"/>
            <w:bottom w:val="none" w:sz="0" w:space="0" w:color="auto"/>
            <w:right w:val="none" w:sz="0" w:space="0" w:color="auto"/>
          </w:divBdr>
        </w:div>
        <w:div w:id="1484856071">
          <w:marLeft w:val="0"/>
          <w:marRight w:val="0"/>
          <w:marTop w:val="0"/>
          <w:marBottom w:val="0"/>
          <w:divBdr>
            <w:top w:val="none" w:sz="0" w:space="0" w:color="auto"/>
            <w:left w:val="none" w:sz="0" w:space="0" w:color="auto"/>
            <w:bottom w:val="none" w:sz="0" w:space="0" w:color="auto"/>
            <w:right w:val="none" w:sz="0" w:space="0" w:color="auto"/>
          </w:divBdr>
        </w:div>
        <w:div w:id="2121679895">
          <w:marLeft w:val="0"/>
          <w:marRight w:val="0"/>
          <w:marTop w:val="0"/>
          <w:marBottom w:val="0"/>
          <w:divBdr>
            <w:top w:val="none" w:sz="0" w:space="0" w:color="auto"/>
            <w:left w:val="none" w:sz="0" w:space="0" w:color="auto"/>
            <w:bottom w:val="none" w:sz="0" w:space="0" w:color="auto"/>
            <w:right w:val="none" w:sz="0" w:space="0" w:color="auto"/>
          </w:divBdr>
        </w:div>
        <w:div w:id="1410075957">
          <w:marLeft w:val="0"/>
          <w:marRight w:val="0"/>
          <w:marTop w:val="0"/>
          <w:marBottom w:val="0"/>
          <w:divBdr>
            <w:top w:val="none" w:sz="0" w:space="0" w:color="auto"/>
            <w:left w:val="none" w:sz="0" w:space="0" w:color="auto"/>
            <w:bottom w:val="none" w:sz="0" w:space="0" w:color="auto"/>
            <w:right w:val="none" w:sz="0" w:space="0" w:color="auto"/>
          </w:divBdr>
        </w:div>
        <w:div w:id="932780151">
          <w:marLeft w:val="0"/>
          <w:marRight w:val="0"/>
          <w:marTop w:val="0"/>
          <w:marBottom w:val="0"/>
          <w:divBdr>
            <w:top w:val="none" w:sz="0" w:space="0" w:color="auto"/>
            <w:left w:val="none" w:sz="0" w:space="0" w:color="auto"/>
            <w:bottom w:val="none" w:sz="0" w:space="0" w:color="auto"/>
            <w:right w:val="none" w:sz="0" w:space="0" w:color="auto"/>
          </w:divBdr>
        </w:div>
        <w:div w:id="639261704">
          <w:marLeft w:val="0"/>
          <w:marRight w:val="0"/>
          <w:marTop w:val="0"/>
          <w:marBottom w:val="0"/>
          <w:divBdr>
            <w:top w:val="none" w:sz="0" w:space="0" w:color="auto"/>
            <w:left w:val="none" w:sz="0" w:space="0" w:color="auto"/>
            <w:bottom w:val="none" w:sz="0" w:space="0" w:color="auto"/>
            <w:right w:val="none" w:sz="0" w:space="0" w:color="auto"/>
          </w:divBdr>
        </w:div>
        <w:div w:id="1364402915">
          <w:marLeft w:val="0"/>
          <w:marRight w:val="0"/>
          <w:marTop w:val="0"/>
          <w:marBottom w:val="0"/>
          <w:divBdr>
            <w:top w:val="none" w:sz="0" w:space="0" w:color="auto"/>
            <w:left w:val="none" w:sz="0" w:space="0" w:color="auto"/>
            <w:bottom w:val="none" w:sz="0" w:space="0" w:color="auto"/>
            <w:right w:val="none" w:sz="0" w:space="0" w:color="auto"/>
          </w:divBdr>
        </w:div>
        <w:div w:id="2063404897">
          <w:marLeft w:val="0"/>
          <w:marRight w:val="0"/>
          <w:marTop w:val="0"/>
          <w:marBottom w:val="0"/>
          <w:divBdr>
            <w:top w:val="none" w:sz="0" w:space="0" w:color="auto"/>
            <w:left w:val="none" w:sz="0" w:space="0" w:color="auto"/>
            <w:bottom w:val="none" w:sz="0" w:space="0" w:color="auto"/>
            <w:right w:val="none" w:sz="0" w:space="0" w:color="auto"/>
          </w:divBdr>
        </w:div>
        <w:div w:id="2135519843">
          <w:marLeft w:val="0"/>
          <w:marRight w:val="0"/>
          <w:marTop w:val="0"/>
          <w:marBottom w:val="0"/>
          <w:divBdr>
            <w:top w:val="none" w:sz="0" w:space="0" w:color="auto"/>
            <w:left w:val="none" w:sz="0" w:space="0" w:color="auto"/>
            <w:bottom w:val="none" w:sz="0" w:space="0" w:color="auto"/>
            <w:right w:val="none" w:sz="0" w:space="0" w:color="auto"/>
          </w:divBdr>
        </w:div>
        <w:div w:id="1721900636">
          <w:marLeft w:val="0"/>
          <w:marRight w:val="0"/>
          <w:marTop w:val="0"/>
          <w:marBottom w:val="0"/>
          <w:divBdr>
            <w:top w:val="none" w:sz="0" w:space="0" w:color="auto"/>
            <w:left w:val="none" w:sz="0" w:space="0" w:color="auto"/>
            <w:bottom w:val="none" w:sz="0" w:space="0" w:color="auto"/>
            <w:right w:val="none" w:sz="0" w:space="0" w:color="auto"/>
          </w:divBdr>
        </w:div>
        <w:div w:id="871650258">
          <w:marLeft w:val="0"/>
          <w:marRight w:val="0"/>
          <w:marTop w:val="0"/>
          <w:marBottom w:val="0"/>
          <w:divBdr>
            <w:top w:val="none" w:sz="0" w:space="0" w:color="auto"/>
            <w:left w:val="none" w:sz="0" w:space="0" w:color="auto"/>
            <w:bottom w:val="none" w:sz="0" w:space="0" w:color="auto"/>
            <w:right w:val="none" w:sz="0" w:space="0" w:color="auto"/>
          </w:divBdr>
        </w:div>
        <w:div w:id="1371563642">
          <w:marLeft w:val="0"/>
          <w:marRight w:val="0"/>
          <w:marTop w:val="0"/>
          <w:marBottom w:val="0"/>
          <w:divBdr>
            <w:top w:val="none" w:sz="0" w:space="0" w:color="auto"/>
            <w:left w:val="none" w:sz="0" w:space="0" w:color="auto"/>
            <w:bottom w:val="none" w:sz="0" w:space="0" w:color="auto"/>
            <w:right w:val="none" w:sz="0" w:space="0" w:color="auto"/>
          </w:divBdr>
        </w:div>
        <w:div w:id="68429719">
          <w:marLeft w:val="0"/>
          <w:marRight w:val="0"/>
          <w:marTop w:val="0"/>
          <w:marBottom w:val="0"/>
          <w:divBdr>
            <w:top w:val="none" w:sz="0" w:space="0" w:color="auto"/>
            <w:left w:val="none" w:sz="0" w:space="0" w:color="auto"/>
            <w:bottom w:val="none" w:sz="0" w:space="0" w:color="auto"/>
            <w:right w:val="none" w:sz="0" w:space="0" w:color="auto"/>
          </w:divBdr>
        </w:div>
        <w:div w:id="1281884469">
          <w:marLeft w:val="0"/>
          <w:marRight w:val="0"/>
          <w:marTop w:val="0"/>
          <w:marBottom w:val="0"/>
          <w:divBdr>
            <w:top w:val="none" w:sz="0" w:space="0" w:color="auto"/>
            <w:left w:val="none" w:sz="0" w:space="0" w:color="auto"/>
            <w:bottom w:val="none" w:sz="0" w:space="0" w:color="auto"/>
            <w:right w:val="none" w:sz="0" w:space="0" w:color="auto"/>
          </w:divBdr>
        </w:div>
        <w:div w:id="1627468251">
          <w:marLeft w:val="0"/>
          <w:marRight w:val="0"/>
          <w:marTop w:val="0"/>
          <w:marBottom w:val="0"/>
          <w:divBdr>
            <w:top w:val="none" w:sz="0" w:space="0" w:color="auto"/>
            <w:left w:val="none" w:sz="0" w:space="0" w:color="auto"/>
            <w:bottom w:val="none" w:sz="0" w:space="0" w:color="auto"/>
            <w:right w:val="none" w:sz="0" w:space="0" w:color="auto"/>
          </w:divBdr>
        </w:div>
        <w:div w:id="1071733731">
          <w:marLeft w:val="0"/>
          <w:marRight w:val="0"/>
          <w:marTop w:val="0"/>
          <w:marBottom w:val="0"/>
          <w:divBdr>
            <w:top w:val="none" w:sz="0" w:space="0" w:color="auto"/>
            <w:left w:val="none" w:sz="0" w:space="0" w:color="auto"/>
            <w:bottom w:val="none" w:sz="0" w:space="0" w:color="auto"/>
            <w:right w:val="none" w:sz="0" w:space="0" w:color="auto"/>
          </w:divBdr>
        </w:div>
        <w:div w:id="1054768506">
          <w:marLeft w:val="0"/>
          <w:marRight w:val="0"/>
          <w:marTop w:val="0"/>
          <w:marBottom w:val="0"/>
          <w:divBdr>
            <w:top w:val="none" w:sz="0" w:space="0" w:color="auto"/>
            <w:left w:val="none" w:sz="0" w:space="0" w:color="auto"/>
            <w:bottom w:val="none" w:sz="0" w:space="0" w:color="auto"/>
            <w:right w:val="none" w:sz="0" w:space="0" w:color="auto"/>
          </w:divBdr>
        </w:div>
        <w:div w:id="1298418729">
          <w:marLeft w:val="0"/>
          <w:marRight w:val="0"/>
          <w:marTop w:val="0"/>
          <w:marBottom w:val="0"/>
          <w:divBdr>
            <w:top w:val="none" w:sz="0" w:space="0" w:color="auto"/>
            <w:left w:val="none" w:sz="0" w:space="0" w:color="auto"/>
            <w:bottom w:val="none" w:sz="0" w:space="0" w:color="auto"/>
            <w:right w:val="none" w:sz="0" w:space="0" w:color="auto"/>
          </w:divBdr>
        </w:div>
        <w:div w:id="1342243340">
          <w:marLeft w:val="0"/>
          <w:marRight w:val="0"/>
          <w:marTop w:val="0"/>
          <w:marBottom w:val="0"/>
          <w:divBdr>
            <w:top w:val="none" w:sz="0" w:space="0" w:color="auto"/>
            <w:left w:val="none" w:sz="0" w:space="0" w:color="auto"/>
            <w:bottom w:val="none" w:sz="0" w:space="0" w:color="auto"/>
            <w:right w:val="none" w:sz="0" w:space="0" w:color="auto"/>
          </w:divBdr>
        </w:div>
      </w:divsChild>
    </w:div>
    <w:div w:id="55590176">
      <w:bodyDiv w:val="1"/>
      <w:marLeft w:val="0"/>
      <w:marRight w:val="0"/>
      <w:marTop w:val="0"/>
      <w:marBottom w:val="0"/>
      <w:divBdr>
        <w:top w:val="none" w:sz="0" w:space="0" w:color="auto"/>
        <w:left w:val="none" w:sz="0" w:space="0" w:color="auto"/>
        <w:bottom w:val="none" w:sz="0" w:space="0" w:color="auto"/>
        <w:right w:val="none" w:sz="0" w:space="0" w:color="auto"/>
      </w:divBdr>
    </w:div>
    <w:div w:id="250358908">
      <w:bodyDiv w:val="1"/>
      <w:marLeft w:val="0"/>
      <w:marRight w:val="0"/>
      <w:marTop w:val="0"/>
      <w:marBottom w:val="0"/>
      <w:divBdr>
        <w:top w:val="none" w:sz="0" w:space="0" w:color="auto"/>
        <w:left w:val="none" w:sz="0" w:space="0" w:color="auto"/>
        <w:bottom w:val="none" w:sz="0" w:space="0" w:color="auto"/>
        <w:right w:val="none" w:sz="0" w:space="0" w:color="auto"/>
      </w:divBdr>
    </w:div>
    <w:div w:id="372383418">
      <w:bodyDiv w:val="1"/>
      <w:marLeft w:val="0"/>
      <w:marRight w:val="0"/>
      <w:marTop w:val="0"/>
      <w:marBottom w:val="0"/>
      <w:divBdr>
        <w:top w:val="none" w:sz="0" w:space="0" w:color="auto"/>
        <w:left w:val="none" w:sz="0" w:space="0" w:color="auto"/>
        <w:bottom w:val="none" w:sz="0" w:space="0" w:color="auto"/>
        <w:right w:val="none" w:sz="0" w:space="0" w:color="auto"/>
      </w:divBdr>
    </w:div>
    <w:div w:id="380985804">
      <w:bodyDiv w:val="1"/>
      <w:marLeft w:val="0"/>
      <w:marRight w:val="0"/>
      <w:marTop w:val="0"/>
      <w:marBottom w:val="0"/>
      <w:divBdr>
        <w:top w:val="none" w:sz="0" w:space="0" w:color="auto"/>
        <w:left w:val="none" w:sz="0" w:space="0" w:color="auto"/>
        <w:bottom w:val="none" w:sz="0" w:space="0" w:color="auto"/>
        <w:right w:val="none" w:sz="0" w:space="0" w:color="auto"/>
      </w:divBdr>
    </w:div>
    <w:div w:id="417797911">
      <w:bodyDiv w:val="1"/>
      <w:marLeft w:val="0"/>
      <w:marRight w:val="0"/>
      <w:marTop w:val="0"/>
      <w:marBottom w:val="0"/>
      <w:divBdr>
        <w:top w:val="none" w:sz="0" w:space="0" w:color="auto"/>
        <w:left w:val="none" w:sz="0" w:space="0" w:color="auto"/>
        <w:bottom w:val="none" w:sz="0" w:space="0" w:color="auto"/>
        <w:right w:val="none" w:sz="0" w:space="0" w:color="auto"/>
      </w:divBdr>
    </w:div>
    <w:div w:id="572930734">
      <w:bodyDiv w:val="1"/>
      <w:marLeft w:val="0"/>
      <w:marRight w:val="0"/>
      <w:marTop w:val="0"/>
      <w:marBottom w:val="0"/>
      <w:divBdr>
        <w:top w:val="none" w:sz="0" w:space="0" w:color="auto"/>
        <w:left w:val="none" w:sz="0" w:space="0" w:color="auto"/>
        <w:bottom w:val="none" w:sz="0" w:space="0" w:color="auto"/>
        <w:right w:val="none" w:sz="0" w:space="0" w:color="auto"/>
      </w:divBdr>
    </w:div>
    <w:div w:id="618797444">
      <w:bodyDiv w:val="1"/>
      <w:marLeft w:val="0"/>
      <w:marRight w:val="0"/>
      <w:marTop w:val="0"/>
      <w:marBottom w:val="0"/>
      <w:divBdr>
        <w:top w:val="none" w:sz="0" w:space="0" w:color="auto"/>
        <w:left w:val="none" w:sz="0" w:space="0" w:color="auto"/>
        <w:bottom w:val="none" w:sz="0" w:space="0" w:color="auto"/>
        <w:right w:val="none" w:sz="0" w:space="0" w:color="auto"/>
      </w:divBdr>
    </w:div>
    <w:div w:id="766274634">
      <w:bodyDiv w:val="1"/>
      <w:marLeft w:val="0"/>
      <w:marRight w:val="0"/>
      <w:marTop w:val="0"/>
      <w:marBottom w:val="0"/>
      <w:divBdr>
        <w:top w:val="none" w:sz="0" w:space="0" w:color="auto"/>
        <w:left w:val="none" w:sz="0" w:space="0" w:color="auto"/>
        <w:bottom w:val="none" w:sz="0" w:space="0" w:color="auto"/>
        <w:right w:val="none" w:sz="0" w:space="0" w:color="auto"/>
      </w:divBdr>
    </w:div>
    <w:div w:id="851993784">
      <w:bodyDiv w:val="1"/>
      <w:marLeft w:val="0"/>
      <w:marRight w:val="0"/>
      <w:marTop w:val="0"/>
      <w:marBottom w:val="0"/>
      <w:divBdr>
        <w:top w:val="none" w:sz="0" w:space="0" w:color="auto"/>
        <w:left w:val="none" w:sz="0" w:space="0" w:color="auto"/>
        <w:bottom w:val="none" w:sz="0" w:space="0" w:color="auto"/>
        <w:right w:val="none" w:sz="0" w:space="0" w:color="auto"/>
      </w:divBdr>
    </w:div>
    <w:div w:id="897519263">
      <w:bodyDiv w:val="1"/>
      <w:marLeft w:val="0"/>
      <w:marRight w:val="0"/>
      <w:marTop w:val="0"/>
      <w:marBottom w:val="0"/>
      <w:divBdr>
        <w:top w:val="none" w:sz="0" w:space="0" w:color="auto"/>
        <w:left w:val="none" w:sz="0" w:space="0" w:color="auto"/>
        <w:bottom w:val="none" w:sz="0" w:space="0" w:color="auto"/>
        <w:right w:val="none" w:sz="0" w:space="0" w:color="auto"/>
      </w:divBdr>
    </w:div>
    <w:div w:id="1065300087">
      <w:bodyDiv w:val="1"/>
      <w:marLeft w:val="0"/>
      <w:marRight w:val="0"/>
      <w:marTop w:val="0"/>
      <w:marBottom w:val="0"/>
      <w:divBdr>
        <w:top w:val="none" w:sz="0" w:space="0" w:color="auto"/>
        <w:left w:val="none" w:sz="0" w:space="0" w:color="auto"/>
        <w:bottom w:val="none" w:sz="0" w:space="0" w:color="auto"/>
        <w:right w:val="none" w:sz="0" w:space="0" w:color="auto"/>
      </w:divBdr>
    </w:div>
    <w:div w:id="1080056410">
      <w:bodyDiv w:val="1"/>
      <w:marLeft w:val="0"/>
      <w:marRight w:val="0"/>
      <w:marTop w:val="0"/>
      <w:marBottom w:val="0"/>
      <w:divBdr>
        <w:top w:val="none" w:sz="0" w:space="0" w:color="auto"/>
        <w:left w:val="none" w:sz="0" w:space="0" w:color="auto"/>
        <w:bottom w:val="none" w:sz="0" w:space="0" w:color="auto"/>
        <w:right w:val="none" w:sz="0" w:space="0" w:color="auto"/>
      </w:divBdr>
    </w:div>
    <w:div w:id="1185948722">
      <w:bodyDiv w:val="1"/>
      <w:marLeft w:val="0"/>
      <w:marRight w:val="0"/>
      <w:marTop w:val="0"/>
      <w:marBottom w:val="0"/>
      <w:divBdr>
        <w:top w:val="none" w:sz="0" w:space="0" w:color="auto"/>
        <w:left w:val="none" w:sz="0" w:space="0" w:color="auto"/>
        <w:bottom w:val="none" w:sz="0" w:space="0" w:color="auto"/>
        <w:right w:val="none" w:sz="0" w:space="0" w:color="auto"/>
      </w:divBdr>
    </w:div>
    <w:div w:id="1249196730">
      <w:bodyDiv w:val="1"/>
      <w:marLeft w:val="0"/>
      <w:marRight w:val="0"/>
      <w:marTop w:val="0"/>
      <w:marBottom w:val="0"/>
      <w:divBdr>
        <w:top w:val="none" w:sz="0" w:space="0" w:color="auto"/>
        <w:left w:val="none" w:sz="0" w:space="0" w:color="auto"/>
        <w:bottom w:val="none" w:sz="0" w:space="0" w:color="auto"/>
        <w:right w:val="none" w:sz="0" w:space="0" w:color="auto"/>
      </w:divBdr>
      <w:divsChild>
        <w:div w:id="22024449">
          <w:marLeft w:val="0"/>
          <w:marRight w:val="0"/>
          <w:marTop w:val="0"/>
          <w:marBottom w:val="0"/>
          <w:divBdr>
            <w:top w:val="none" w:sz="0" w:space="0" w:color="auto"/>
            <w:left w:val="none" w:sz="0" w:space="0" w:color="auto"/>
            <w:bottom w:val="none" w:sz="0" w:space="0" w:color="auto"/>
            <w:right w:val="none" w:sz="0" w:space="0" w:color="auto"/>
          </w:divBdr>
        </w:div>
        <w:div w:id="1891765880">
          <w:marLeft w:val="0"/>
          <w:marRight w:val="0"/>
          <w:marTop w:val="0"/>
          <w:marBottom w:val="0"/>
          <w:divBdr>
            <w:top w:val="none" w:sz="0" w:space="0" w:color="auto"/>
            <w:left w:val="none" w:sz="0" w:space="0" w:color="auto"/>
            <w:bottom w:val="none" w:sz="0" w:space="0" w:color="auto"/>
            <w:right w:val="none" w:sz="0" w:space="0" w:color="auto"/>
          </w:divBdr>
        </w:div>
        <w:div w:id="336343455">
          <w:marLeft w:val="0"/>
          <w:marRight w:val="0"/>
          <w:marTop w:val="0"/>
          <w:marBottom w:val="0"/>
          <w:divBdr>
            <w:top w:val="none" w:sz="0" w:space="0" w:color="auto"/>
            <w:left w:val="none" w:sz="0" w:space="0" w:color="auto"/>
            <w:bottom w:val="none" w:sz="0" w:space="0" w:color="auto"/>
            <w:right w:val="none" w:sz="0" w:space="0" w:color="auto"/>
          </w:divBdr>
        </w:div>
        <w:div w:id="794912226">
          <w:marLeft w:val="0"/>
          <w:marRight w:val="0"/>
          <w:marTop w:val="0"/>
          <w:marBottom w:val="0"/>
          <w:divBdr>
            <w:top w:val="none" w:sz="0" w:space="0" w:color="auto"/>
            <w:left w:val="none" w:sz="0" w:space="0" w:color="auto"/>
            <w:bottom w:val="none" w:sz="0" w:space="0" w:color="auto"/>
            <w:right w:val="none" w:sz="0" w:space="0" w:color="auto"/>
          </w:divBdr>
        </w:div>
        <w:div w:id="616906862">
          <w:marLeft w:val="0"/>
          <w:marRight w:val="0"/>
          <w:marTop w:val="0"/>
          <w:marBottom w:val="0"/>
          <w:divBdr>
            <w:top w:val="none" w:sz="0" w:space="0" w:color="auto"/>
            <w:left w:val="none" w:sz="0" w:space="0" w:color="auto"/>
            <w:bottom w:val="none" w:sz="0" w:space="0" w:color="auto"/>
            <w:right w:val="none" w:sz="0" w:space="0" w:color="auto"/>
          </w:divBdr>
        </w:div>
        <w:div w:id="1300770603">
          <w:marLeft w:val="0"/>
          <w:marRight w:val="0"/>
          <w:marTop w:val="0"/>
          <w:marBottom w:val="0"/>
          <w:divBdr>
            <w:top w:val="none" w:sz="0" w:space="0" w:color="auto"/>
            <w:left w:val="none" w:sz="0" w:space="0" w:color="auto"/>
            <w:bottom w:val="none" w:sz="0" w:space="0" w:color="auto"/>
            <w:right w:val="none" w:sz="0" w:space="0" w:color="auto"/>
          </w:divBdr>
        </w:div>
        <w:div w:id="535890389">
          <w:marLeft w:val="0"/>
          <w:marRight w:val="0"/>
          <w:marTop w:val="0"/>
          <w:marBottom w:val="0"/>
          <w:divBdr>
            <w:top w:val="none" w:sz="0" w:space="0" w:color="auto"/>
            <w:left w:val="none" w:sz="0" w:space="0" w:color="auto"/>
            <w:bottom w:val="none" w:sz="0" w:space="0" w:color="auto"/>
            <w:right w:val="none" w:sz="0" w:space="0" w:color="auto"/>
          </w:divBdr>
        </w:div>
        <w:div w:id="1026712051">
          <w:marLeft w:val="0"/>
          <w:marRight w:val="0"/>
          <w:marTop w:val="0"/>
          <w:marBottom w:val="0"/>
          <w:divBdr>
            <w:top w:val="none" w:sz="0" w:space="0" w:color="auto"/>
            <w:left w:val="none" w:sz="0" w:space="0" w:color="auto"/>
            <w:bottom w:val="none" w:sz="0" w:space="0" w:color="auto"/>
            <w:right w:val="none" w:sz="0" w:space="0" w:color="auto"/>
          </w:divBdr>
        </w:div>
      </w:divsChild>
    </w:div>
    <w:div w:id="1268347679">
      <w:bodyDiv w:val="1"/>
      <w:marLeft w:val="0"/>
      <w:marRight w:val="0"/>
      <w:marTop w:val="0"/>
      <w:marBottom w:val="0"/>
      <w:divBdr>
        <w:top w:val="none" w:sz="0" w:space="0" w:color="auto"/>
        <w:left w:val="none" w:sz="0" w:space="0" w:color="auto"/>
        <w:bottom w:val="none" w:sz="0" w:space="0" w:color="auto"/>
        <w:right w:val="none" w:sz="0" w:space="0" w:color="auto"/>
      </w:divBdr>
    </w:div>
    <w:div w:id="1520239208">
      <w:bodyDiv w:val="1"/>
      <w:marLeft w:val="0"/>
      <w:marRight w:val="0"/>
      <w:marTop w:val="0"/>
      <w:marBottom w:val="0"/>
      <w:divBdr>
        <w:top w:val="none" w:sz="0" w:space="0" w:color="auto"/>
        <w:left w:val="none" w:sz="0" w:space="0" w:color="auto"/>
        <w:bottom w:val="none" w:sz="0" w:space="0" w:color="auto"/>
        <w:right w:val="none" w:sz="0" w:space="0" w:color="auto"/>
      </w:divBdr>
    </w:div>
    <w:div w:id="1666013171">
      <w:bodyDiv w:val="1"/>
      <w:marLeft w:val="0"/>
      <w:marRight w:val="0"/>
      <w:marTop w:val="0"/>
      <w:marBottom w:val="0"/>
      <w:divBdr>
        <w:top w:val="none" w:sz="0" w:space="0" w:color="auto"/>
        <w:left w:val="none" w:sz="0" w:space="0" w:color="auto"/>
        <w:bottom w:val="none" w:sz="0" w:space="0" w:color="auto"/>
        <w:right w:val="none" w:sz="0" w:space="0" w:color="auto"/>
      </w:divBdr>
      <w:divsChild>
        <w:div w:id="1681736519">
          <w:marLeft w:val="0"/>
          <w:marRight w:val="0"/>
          <w:marTop w:val="0"/>
          <w:marBottom w:val="0"/>
          <w:divBdr>
            <w:top w:val="none" w:sz="0" w:space="0" w:color="auto"/>
            <w:left w:val="none" w:sz="0" w:space="0" w:color="auto"/>
            <w:bottom w:val="none" w:sz="0" w:space="0" w:color="auto"/>
            <w:right w:val="none" w:sz="0" w:space="0" w:color="auto"/>
          </w:divBdr>
        </w:div>
        <w:div w:id="307365033">
          <w:marLeft w:val="0"/>
          <w:marRight w:val="0"/>
          <w:marTop w:val="0"/>
          <w:marBottom w:val="0"/>
          <w:divBdr>
            <w:top w:val="none" w:sz="0" w:space="0" w:color="auto"/>
            <w:left w:val="none" w:sz="0" w:space="0" w:color="auto"/>
            <w:bottom w:val="none" w:sz="0" w:space="0" w:color="auto"/>
            <w:right w:val="none" w:sz="0" w:space="0" w:color="auto"/>
          </w:divBdr>
        </w:div>
        <w:div w:id="1396704487">
          <w:marLeft w:val="0"/>
          <w:marRight w:val="0"/>
          <w:marTop w:val="0"/>
          <w:marBottom w:val="0"/>
          <w:divBdr>
            <w:top w:val="none" w:sz="0" w:space="0" w:color="auto"/>
            <w:left w:val="none" w:sz="0" w:space="0" w:color="auto"/>
            <w:bottom w:val="none" w:sz="0" w:space="0" w:color="auto"/>
            <w:right w:val="none" w:sz="0" w:space="0" w:color="auto"/>
          </w:divBdr>
        </w:div>
        <w:div w:id="527912096">
          <w:marLeft w:val="0"/>
          <w:marRight w:val="0"/>
          <w:marTop w:val="0"/>
          <w:marBottom w:val="0"/>
          <w:divBdr>
            <w:top w:val="none" w:sz="0" w:space="0" w:color="auto"/>
            <w:left w:val="none" w:sz="0" w:space="0" w:color="auto"/>
            <w:bottom w:val="none" w:sz="0" w:space="0" w:color="auto"/>
            <w:right w:val="none" w:sz="0" w:space="0" w:color="auto"/>
          </w:divBdr>
        </w:div>
        <w:div w:id="737099345">
          <w:marLeft w:val="0"/>
          <w:marRight w:val="0"/>
          <w:marTop w:val="0"/>
          <w:marBottom w:val="0"/>
          <w:divBdr>
            <w:top w:val="none" w:sz="0" w:space="0" w:color="auto"/>
            <w:left w:val="none" w:sz="0" w:space="0" w:color="auto"/>
            <w:bottom w:val="none" w:sz="0" w:space="0" w:color="auto"/>
            <w:right w:val="none" w:sz="0" w:space="0" w:color="auto"/>
          </w:divBdr>
        </w:div>
        <w:div w:id="1122571477">
          <w:marLeft w:val="0"/>
          <w:marRight w:val="0"/>
          <w:marTop w:val="0"/>
          <w:marBottom w:val="0"/>
          <w:divBdr>
            <w:top w:val="none" w:sz="0" w:space="0" w:color="auto"/>
            <w:left w:val="none" w:sz="0" w:space="0" w:color="auto"/>
            <w:bottom w:val="none" w:sz="0" w:space="0" w:color="auto"/>
            <w:right w:val="none" w:sz="0" w:space="0" w:color="auto"/>
          </w:divBdr>
        </w:div>
        <w:div w:id="1191450793">
          <w:marLeft w:val="0"/>
          <w:marRight w:val="0"/>
          <w:marTop w:val="0"/>
          <w:marBottom w:val="0"/>
          <w:divBdr>
            <w:top w:val="none" w:sz="0" w:space="0" w:color="auto"/>
            <w:left w:val="none" w:sz="0" w:space="0" w:color="auto"/>
            <w:bottom w:val="none" w:sz="0" w:space="0" w:color="auto"/>
            <w:right w:val="none" w:sz="0" w:space="0" w:color="auto"/>
          </w:divBdr>
        </w:div>
        <w:div w:id="565184509">
          <w:marLeft w:val="0"/>
          <w:marRight w:val="0"/>
          <w:marTop w:val="0"/>
          <w:marBottom w:val="0"/>
          <w:divBdr>
            <w:top w:val="none" w:sz="0" w:space="0" w:color="auto"/>
            <w:left w:val="none" w:sz="0" w:space="0" w:color="auto"/>
            <w:bottom w:val="none" w:sz="0" w:space="0" w:color="auto"/>
            <w:right w:val="none" w:sz="0" w:space="0" w:color="auto"/>
          </w:divBdr>
        </w:div>
        <w:div w:id="126431314">
          <w:marLeft w:val="0"/>
          <w:marRight w:val="0"/>
          <w:marTop w:val="0"/>
          <w:marBottom w:val="0"/>
          <w:divBdr>
            <w:top w:val="none" w:sz="0" w:space="0" w:color="auto"/>
            <w:left w:val="none" w:sz="0" w:space="0" w:color="auto"/>
            <w:bottom w:val="none" w:sz="0" w:space="0" w:color="auto"/>
            <w:right w:val="none" w:sz="0" w:space="0" w:color="auto"/>
          </w:divBdr>
        </w:div>
        <w:div w:id="1325083290">
          <w:marLeft w:val="0"/>
          <w:marRight w:val="0"/>
          <w:marTop w:val="0"/>
          <w:marBottom w:val="0"/>
          <w:divBdr>
            <w:top w:val="none" w:sz="0" w:space="0" w:color="auto"/>
            <w:left w:val="none" w:sz="0" w:space="0" w:color="auto"/>
            <w:bottom w:val="none" w:sz="0" w:space="0" w:color="auto"/>
            <w:right w:val="none" w:sz="0" w:space="0" w:color="auto"/>
          </w:divBdr>
        </w:div>
        <w:div w:id="1544714232">
          <w:marLeft w:val="0"/>
          <w:marRight w:val="0"/>
          <w:marTop w:val="0"/>
          <w:marBottom w:val="0"/>
          <w:divBdr>
            <w:top w:val="none" w:sz="0" w:space="0" w:color="auto"/>
            <w:left w:val="none" w:sz="0" w:space="0" w:color="auto"/>
            <w:bottom w:val="none" w:sz="0" w:space="0" w:color="auto"/>
            <w:right w:val="none" w:sz="0" w:space="0" w:color="auto"/>
          </w:divBdr>
        </w:div>
        <w:div w:id="541866833">
          <w:marLeft w:val="0"/>
          <w:marRight w:val="0"/>
          <w:marTop w:val="0"/>
          <w:marBottom w:val="0"/>
          <w:divBdr>
            <w:top w:val="none" w:sz="0" w:space="0" w:color="auto"/>
            <w:left w:val="none" w:sz="0" w:space="0" w:color="auto"/>
            <w:bottom w:val="none" w:sz="0" w:space="0" w:color="auto"/>
            <w:right w:val="none" w:sz="0" w:space="0" w:color="auto"/>
          </w:divBdr>
        </w:div>
        <w:div w:id="944265477">
          <w:marLeft w:val="0"/>
          <w:marRight w:val="0"/>
          <w:marTop w:val="0"/>
          <w:marBottom w:val="0"/>
          <w:divBdr>
            <w:top w:val="none" w:sz="0" w:space="0" w:color="auto"/>
            <w:left w:val="none" w:sz="0" w:space="0" w:color="auto"/>
            <w:bottom w:val="none" w:sz="0" w:space="0" w:color="auto"/>
            <w:right w:val="none" w:sz="0" w:space="0" w:color="auto"/>
          </w:divBdr>
        </w:div>
        <w:div w:id="1049842484">
          <w:marLeft w:val="0"/>
          <w:marRight w:val="0"/>
          <w:marTop w:val="0"/>
          <w:marBottom w:val="0"/>
          <w:divBdr>
            <w:top w:val="none" w:sz="0" w:space="0" w:color="auto"/>
            <w:left w:val="none" w:sz="0" w:space="0" w:color="auto"/>
            <w:bottom w:val="none" w:sz="0" w:space="0" w:color="auto"/>
            <w:right w:val="none" w:sz="0" w:space="0" w:color="auto"/>
          </w:divBdr>
        </w:div>
        <w:div w:id="340745132">
          <w:marLeft w:val="0"/>
          <w:marRight w:val="0"/>
          <w:marTop w:val="0"/>
          <w:marBottom w:val="0"/>
          <w:divBdr>
            <w:top w:val="none" w:sz="0" w:space="0" w:color="auto"/>
            <w:left w:val="none" w:sz="0" w:space="0" w:color="auto"/>
            <w:bottom w:val="none" w:sz="0" w:space="0" w:color="auto"/>
            <w:right w:val="none" w:sz="0" w:space="0" w:color="auto"/>
          </w:divBdr>
        </w:div>
        <w:div w:id="2083915415">
          <w:marLeft w:val="0"/>
          <w:marRight w:val="0"/>
          <w:marTop w:val="0"/>
          <w:marBottom w:val="0"/>
          <w:divBdr>
            <w:top w:val="none" w:sz="0" w:space="0" w:color="auto"/>
            <w:left w:val="none" w:sz="0" w:space="0" w:color="auto"/>
            <w:bottom w:val="none" w:sz="0" w:space="0" w:color="auto"/>
            <w:right w:val="none" w:sz="0" w:space="0" w:color="auto"/>
          </w:divBdr>
        </w:div>
        <w:div w:id="1617179011">
          <w:marLeft w:val="0"/>
          <w:marRight w:val="0"/>
          <w:marTop w:val="0"/>
          <w:marBottom w:val="0"/>
          <w:divBdr>
            <w:top w:val="none" w:sz="0" w:space="0" w:color="auto"/>
            <w:left w:val="none" w:sz="0" w:space="0" w:color="auto"/>
            <w:bottom w:val="none" w:sz="0" w:space="0" w:color="auto"/>
            <w:right w:val="none" w:sz="0" w:space="0" w:color="auto"/>
          </w:divBdr>
        </w:div>
        <w:div w:id="2001544472">
          <w:marLeft w:val="0"/>
          <w:marRight w:val="0"/>
          <w:marTop w:val="0"/>
          <w:marBottom w:val="0"/>
          <w:divBdr>
            <w:top w:val="none" w:sz="0" w:space="0" w:color="auto"/>
            <w:left w:val="none" w:sz="0" w:space="0" w:color="auto"/>
            <w:bottom w:val="none" w:sz="0" w:space="0" w:color="auto"/>
            <w:right w:val="none" w:sz="0" w:space="0" w:color="auto"/>
          </w:divBdr>
        </w:div>
        <w:div w:id="490364873">
          <w:marLeft w:val="0"/>
          <w:marRight w:val="0"/>
          <w:marTop w:val="0"/>
          <w:marBottom w:val="0"/>
          <w:divBdr>
            <w:top w:val="none" w:sz="0" w:space="0" w:color="auto"/>
            <w:left w:val="none" w:sz="0" w:space="0" w:color="auto"/>
            <w:bottom w:val="none" w:sz="0" w:space="0" w:color="auto"/>
            <w:right w:val="none" w:sz="0" w:space="0" w:color="auto"/>
          </w:divBdr>
        </w:div>
        <w:div w:id="1365668337">
          <w:marLeft w:val="0"/>
          <w:marRight w:val="0"/>
          <w:marTop w:val="0"/>
          <w:marBottom w:val="0"/>
          <w:divBdr>
            <w:top w:val="none" w:sz="0" w:space="0" w:color="auto"/>
            <w:left w:val="none" w:sz="0" w:space="0" w:color="auto"/>
            <w:bottom w:val="none" w:sz="0" w:space="0" w:color="auto"/>
            <w:right w:val="none" w:sz="0" w:space="0" w:color="auto"/>
          </w:divBdr>
        </w:div>
        <w:div w:id="1364554912">
          <w:marLeft w:val="0"/>
          <w:marRight w:val="0"/>
          <w:marTop w:val="0"/>
          <w:marBottom w:val="0"/>
          <w:divBdr>
            <w:top w:val="none" w:sz="0" w:space="0" w:color="auto"/>
            <w:left w:val="none" w:sz="0" w:space="0" w:color="auto"/>
            <w:bottom w:val="none" w:sz="0" w:space="0" w:color="auto"/>
            <w:right w:val="none" w:sz="0" w:space="0" w:color="auto"/>
          </w:divBdr>
        </w:div>
        <w:div w:id="1154417093">
          <w:marLeft w:val="0"/>
          <w:marRight w:val="0"/>
          <w:marTop w:val="0"/>
          <w:marBottom w:val="0"/>
          <w:divBdr>
            <w:top w:val="none" w:sz="0" w:space="0" w:color="auto"/>
            <w:left w:val="none" w:sz="0" w:space="0" w:color="auto"/>
            <w:bottom w:val="none" w:sz="0" w:space="0" w:color="auto"/>
            <w:right w:val="none" w:sz="0" w:space="0" w:color="auto"/>
          </w:divBdr>
        </w:div>
        <w:div w:id="1899241210">
          <w:marLeft w:val="0"/>
          <w:marRight w:val="0"/>
          <w:marTop w:val="0"/>
          <w:marBottom w:val="0"/>
          <w:divBdr>
            <w:top w:val="none" w:sz="0" w:space="0" w:color="auto"/>
            <w:left w:val="none" w:sz="0" w:space="0" w:color="auto"/>
            <w:bottom w:val="none" w:sz="0" w:space="0" w:color="auto"/>
            <w:right w:val="none" w:sz="0" w:space="0" w:color="auto"/>
          </w:divBdr>
        </w:div>
        <w:div w:id="1669866075">
          <w:marLeft w:val="0"/>
          <w:marRight w:val="0"/>
          <w:marTop w:val="0"/>
          <w:marBottom w:val="0"/>
          <w:divBdr>
            <w:top w:val="none" w:sz="0" w:space="0" w:color="auto"/>
            <w:left w:val="none" w:sz="0" w:space="0" w:color="auto"/>
            <w:bottom w:val="none" w:sz="0" w:space="0" w:color="auto"/>
            <w:right w:val="none" w:sz="0" w:space="0" w:color="auto"/>
          </w:divBdr>
        </w:div>
        <w:div w:id="250354757">
          <w:marLeft w:val="0"/>
          <w:marRight w:val="0"/>
          <w:marTop w:val="0"/>
          <w:marBottom w:val="0"/>
          <w:divBdr>
            <w:top w:val="none" w:sz="0" w:space="0" w:color="auto"/>
            <w:left w:val="none" w:sz="0" w:space="0" w:color="auto"/>
            <w:bottom w:val="none" w:sz="0" w:space="0" w:color="auto"/>
            <w:right w:val="none" w:sz="0" w:space="0" w:color="auto"/>
          </w:divBdr>
        </w:div>
        <w:div w:id="53041519">
          <w:marLeft w:val="0"/>
          <w:marRight w:val="0"/>
          <w:marTop w:val="0"/>
          <w:marBottom w:val="0"/>
          <w:divBdr>
            <w:top w:val="none" w:sz="0" w:space="0" w:color="auto"/>
            <w:left w:val="none" w:sz="0" w:space="0" w:color="auto"/>
            <w:bottom w:val="none" w:sz="0" w:space="0" w:color="auto"/>
            <w:right w:val="none" w:sz="0" w:space="0" w:color="auto"/>
          </w:divBdr>
        </w:div>
        <w:div w:id="369116121">
          <w:marLeft w:val="0"/>
          <w:marRight w:val="0"/>
          <w:marTop w:val="0"/>
          <w:marBottom w:val="0"/>
          <w:divBdr>
            <w:top w:val="none" w:sz="0" w:space="0" w:color="auto"/>
            <w:left w:val="none" w:sz="0" w:space="0" w:color="auto"/>
            <w:bottom w:val="none" w:sz="0" w:space="0" w:color="auto"/>
            <w:right w:val="none" w:sz="0" w:space="0" w:color="auto"/>
          </w:divBdr>
        </w:div>
        <w:div w:id="42411650">
          <w:marLeft w:val="0"/>
          <w:marRight w:val="0"/>
          <w:marTop w:val="0"/>
          <w:marBottom w:val="0"/>
          <w:divBdr>
            <w:top w:val="none" w:sz="0" w:space="0" w:color="auto"/>
            <w:left w:val="none" w:sz="0" w:space="0" w:color="auto"/>
            <w:bottom w:val="none" w:sz="0" w:space="0" w:color="auto"/>
            <w:right w:val="none" w:sz="0" w:space="0" w:color="auto"/>
          </w:divBdr>
        </w:div>
        <w:div w:id="1384671484">
          <w:marLeft w:val="0"/>
          <w:marRight w:val="0"/>
          <w:marTop w:val="0"/>
          <w:marBottom w:val="0"/>
          <w:divBdr>
            <w:top w:val="none" w:sz="0" w:space="0" w:color="auto"/>
            <w:left w:val="none" w:sz="0" w:space="0" w:color="auto"/>
            <w:bottom w:val="none" w:sz="0" w:space="0" w:color="auto"/>
            <w:right w:val="none" w:sz="0" w:space="0" w:color="auto"/>
          </w:divBdr>
        </w:div>
        <w:div w:id="789783814">
          <w:marLeft w:val="0"/>
          <w:marRight w:val="0"/>
          <w:marTop w:val="0"/>
          <w:marBottom w:val="0"/>
          <w:divBdr>
            <w:top w:val="none" w:sz="0" w:space="0" w:color="auto"/>
            <w:left w:val="none" w:sz="0" w:space="0" w:color="auto"/>
            <w:bottom w:val="none" w:sz="0" w:space="0" w:color="auto"/>
            <w:right w:val="none" w:sz="0" w:space="0" w:color="auto"/>
          </w:divBdr>
        </w:div>
        <w:div w:id="1659110640">
          <w:marLeft w:val="0"/>
          <w:marRight w:val="0"/>
          <w:marTop w:val="0"/>
          <w:marBottom w:val="0"/>
          <w:divBdr>
            <w:top w:val="none" w:sz="0" w:space="0" w:color="auto"/>
            <w:left w:val="none" w:sz="0" w:space="0" w:color="auto"/>
            <w:bottom w:val="none" w:sz="0" w:space="0" w:color="auto"/>
            <w:right w:val="none" w:sz="0" w:space="0" w:color="auto"/>
          </w:divBdr>
        </w:div>
        <w:div w:id="1884750566">
          <w:marLeft w:val="0"/>
          <w:marRight w:val="0"/>
          <w:marTop w:val="0"/>
          <w:marBottom w:val="0"/>
          <w:divBdr>
            <w:top w:val="none" w:sz="0" w:space="0" w:color="auto"/>
            <w:left w:val="none" w:sz="0" w:space="0" w:color="auto"/>
            <w:bottom w:val="none" w:sz="0" w:space="0" w:color="auto"/>
            <w:right w:val="none" w:sz="0" w:space="0" w:color="auto"/>
          </w:divBdr>
        </w:div>
        <w:div w:id="1099982177">
          <w:marLeft w:val="0"/>
          <w:marRight w:val="0"/>
          <w:marTop w:val="0"/>
          <w:marBottom w:val="0"/>
          <w:divBdr>
            <w:top w:val="none" w:sz="0" w:space="0" w:color="auto"/>
            <w:left w:val="none" w:sz="0" w:space="0" w:color="auto"/>
            <w:bottom w:val="none" w:sz="0" w:space="0" w:color="auto"/>
            <w:right w:val="none" w:sz="0" w:space="0" w:color="auto"/>
          </w:divBdr>
        </w:div>
        <w:div w:id="1351181169">
          <w:marLeft w:val="0"/>
          <w:marRight w:val="0"/>
          <w:marTop w:val="0"/>
          <w:marBottom w:val="0"/>
          <w:divBdr>
            <w:top w:val="none" w:sz="0" w:space="0" w:color="auto"/>
            <w:left w:val="none" w:sz="0" w:space="0" w:color="auto"/>
            <w:bottom w:val="none" w:sz="0" w:space="0" w:color="auto"/>
            <w:right w:val="none" w:sz="0" w:space="0" w:color="auto"/>
          </w:divBdr>
        </w:div>
        <w:div w:id="235097374">
          <w:marLeft w:val="0"/>
          <w:marRight w:val="0"/>
          <w:marTop w:val="0"/>
          <w:marBottom w:val="0"/>
          <w:divBdr>
            <w:top w:val="none" w:sz="0" w:space="0" w:color="auto"/>
            <w:left w:val="none" w:sz="0" w:space="0" w:color="auto"/>
            <w:bottom w:val="none" w:sz="0" w:space="0" w:color="auto"/>
            <w:right w:val="none" w:sz="0" w:space="0" w:color="auto"/>
          </w:divBdr>
        </w:div>
        <w:div w:id="626660850">
          <w:marLeft w:val="0"/>
          <w:marRight w:val="0"/>
          <w:marTop w:val="0"/>
          <w:marBottom w:val="0"/>
          <w:divBdr>
            <w:top w:val="none" w:sz="0" w:space="0" w:color="auto"/>
            <w:left w:val="none" w:sz="0" w:space="0" w:color="auto"/>
            <w:bottom w:val="none" w:sz="0" w:space="0" w:color="auto"/>
            <w:right w:val="none" w:sz="0" w:space="0" w:color="auto"/>
          </w:divBdr>
        </w:div>
        <w:div w:id="1973166285">
          <w:marLeft w:val="0"/>
          <w:marRight w:val="0"/>
          <w:marTop w:val="0"/>
          <w:marBottom w:val="0"/>
          <w:divBdr>
            <w:top w:val="none" w:sz="0" w:space="0" w:color="auto"/>
            <w:left w:val="none" w:sz="0" w:space="0" w:color="auto"/>
            <w:bottom w:val="none" w:sz="0" w:space="0" w:color="auto"/>
            <w:right w:val="none" w:sz="0" w:space="0" w:color="auto"/>
          </w:divBdr>
        </w:div>
        <w:div w:id="2084988107">
          <w:marLeft w:val="0"/>
          <w:marRight w:val="0"/>
          <w:marTop w:val="0"/>
          <w:marBottom w:val="0"/>
          <w:divBdr>
            <w:top w:val="none" w:sz="0" w:space="0" w:color="auto"/>
            <w:left w:val="none" w:sz="0" w:space="0" w:color="auto"/>
            <w:bottom w:val="none" w:sz="0" w:space="0" w:color="auto"/>
            <w:right w:val="none" w:sz="0" w:space="0" w:color="auto"/>
          </w:divBdr>
        </w:div>
        <w:div w:id="1999381676">
          <w:marLeft w:val="0"/>
          <w:marRight w:val="0"/>
          <w:marTop w:val="0"/>
          <w:marBottom w:val="0"/>
          <w:divBdr>
            <w:top w:val="none" w:sz="0" w:space="0" w:color="auto"/>
            <w:left w:val="none" w:sz="0" w:space="0" w:color="auto"/>
            <w:bottom w:val="none" w:sz="0" w:space="0" w:color="auto"/>
            <w:right w:val="none" w:sz="0" w:space="0" w:color="auto"/>
          </w:divBdr>
        </w:div>
      </w:divsChild>
    </w:div>
    <w:div w:id="1724522868">
      <w:bodyDiv w:val="1"/>
      <w:marLeft w:val="0"/>
      <w:marRight w:val="0"/>
      <w:marTop w:val="0"/>
      <w:marBottom w:val="0"/>
      <w:divBdr>
        <w:top w:val="none" w:sz="0" w:space="0" w:color="auto"/>
        <w:left w:val="none" w:sz="0" w:space="0" w:color="auto"/>
        <w:bottom w:val="none" w:sz="0" w:space="0" w:color="auto"/>
        <w:right w:val="none" w:sz="0" w:space="0" w:color="auto"/>
      </w:divBdr>
    </w:div>
    <w:div w:id="1750081938">
      <w:bodyDiv w:val="1"/>
      <w:marLeft w:val="0"/>
      <w:marRight w:val="0"/>
      <w:marTop w:val="0"/>
      <w:marBottom w:val="0"/>
      <w:divBdr>
        <w:top w:val="none" w:sz="0" w:space="0" w:color="auto"/>
        <w:left w:val="none" w:sz="0" w:space="0" w:color="auto"/>
        <w:bottom w:val="none" w:sz="0" w:space="0" w:color="auto"/>
        <w:right w:val="none" w:sz="0" w:space="0" w:color="auto"/>
      </w:divBdr>
    </w:div>
    <w:div w:id="1853687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5</Pages>
  <Words>919</Words>
  <Characters>5240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Kuanysh O</dc:creator>
  <cp:keywords/>
  <dc:description/>
  <cp:lastModifiedBy>Zver</cp:lastModifiedBy>
  <cp:revision>109</cp:revision>
  <dcterms:created xsi:type="dcterms:W3CDTF">2016-05-11T20:00:00Z</dcterms:created>
  <dcterms:modified xsi:type="dcterms:W3CDTF">2016-05-28T06:49:00Z</dcterms:modified>
</cp:coreProperties>
</file>